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9131A" w14:textId="77777777" w:rsidR="006E7100" w:rsidRDefault="006E7100" w:rsidP="006E7100">
      <w:pPr>
        <w:spacing w:before="25" w:after="0"/>
        <w:jc w:val="center"/>
      </w:pPr>
      <w:r>
        <w:rPr>
          <w:b/>
          <w:color w:val="000000"/>
        </w:rPr>
        <w:t>INSTRUKCJA SPORZĄDZANIA SPRAWOZDAŃ BUDŻETOWYCH W ZAKRESIE BUDŻETU ŚRODKÓW EUROPEJSKICH</w:t>
      </w:r>
    </w:p>
    <w:p w14:paraId="611E9845" w14:textId="77777777" w:rsidR="006E7100" w:rsidRDefault="006E7100" w:rsidP="006E7100">
      <w:pPr>
        <w:spacing w:after="0"/>
      </w:pPr>
    </w:p>
    <w:p w14:paraId="6DC4885F" w14:textId="77777777" w:rsidR="006E7100" w:rsidRDefault="006E7100" w:rsidP="006E7100">
      <w:pPr>
        <w:spacing w:before="89" w:after="0"/>
        <w:jc w:val="center"/>
      </w:pPr>
      <w:r>
        <w:rPr>
          <w:b/>
          <w:color w:val="000000"/>
        </w:rPr>
        <w:t>Rozdział  1</w:t>
      </w:r>
    </w:p>
    <w:p w14:paraId="27B0A7A3" w14:textId="77777777" w:rsidR="006E7100" w:rsidRDefault="006E7100" w:rsidP="006E7100">
      <w:pPr>
        <w:spacing w:before="25" w:after="0"/>
        <w:jc w:val="center"/>
      </w:pPr>
      <w:r>
        <w:rPr>
          <w:b/>
          <w:color w:val="000000"/>
        </w:rPr>
        <w:t>Sprawozdanie Rb-27UE z wykonania planu dochodów budżetu środków europejskich</w:t>
      </w:r>
    </w:p>
    <w:p w14:paraId="3F1BED42" w14:textId="77777777" w:rsidR="006E7100" w:rsidRDefault="006E7100" w:rsidP="006E7100">
      <w:pPr>
        <w:spacing w:before="26" w:after="240"/>
      </w:pPr>
      <w:r>
        <w:rPr>
          <w:b/>
          <w:color w:val="000000"/>
        </w:rPr>
        <w:t>§  1. </w:t>
      </w:r>
      <w:r>
        <w:rPr>
          <w:color w:val="000000"/>
        </w:rPr>
        <w:t>Sprawozdania miesięczne i roczne są sporządzane w układzie: program, dział, rozdział, paragraf; sumowaniu podlegają kwoty wyszczególnione w programach.</w:t>
      </w:r>
    </w:p>
    <w:p w14:paraId="2D69DD09" w14:textId="77777777" w:rsidR="006E7100" w:rsidRDefault="006E7100" w:rsidP="006E7100">
      <w:pPr>
        <w:spacing w:before="26" w:after="0"/>
      </w:pPr>
      <w:r>
        <w:rPr>
          <w:b/>
          <w:color w:val="000000"/>
        </w:rPr>
        <w:t>§  2. </w:t>
      </w:r>
      <w:r>
        <w:rPr>
          <w:color w:val="000000"/>
        </w:rPr>
        <w:t>Sprawozdania, odpowiednio do okresów sprawozdawczych, sporządza się następująco:</w:t>
      </w:r>
    </w:p>
    <w:p w14:paraId="515176DD" w14:textId="77777777" w:rsidR="006E7100" w:rsidRDefault="006E7100" w:rsidP="006E7100">
      <w:pPr>
        <w:spacing w:before="26" w:after="0"/>
        <w:ind w:left="373"/>
      </w:pPr>
      <w:r>
        <w:rPr>
          <w:color w:val="000000"/>
        </w:rPr>
        <w:t>1) w kolumnie "Nazwa programu" wykazuje się nazwę programu finansowanego z udziałem środków europejskich zgodnie z załącznikiem do ustawy budżetowej;</w:t>
      </w:r>
    </w:p>
    <w:p w14:paraId="3D49D8E6" w14:textId="77777777" w:rsidR="006E7100" w:rsidRDefault="006E7100" w:rsidP="006E7100">
      <w:pPr>
        <w:spacing w:before="26" w:after="0"/>
        <w:ind w:left="373"/>
      </w:pPr>
      <w:r>
        <w:rPr>
          <w:color w:val="000000"/>
        </w:rPr>
        <w:t>2) w kolumnie "Plan" wykazuje się kwoty wynikające z planu finansowego na dany rok;</w:t>
      </w:r>
    </w:p>
    <w:p w14:paraId="5512B683" w14:textId="77777777" w:rsidR="006E7100" w:rsidRDefault="006E7100" w:rsidP="006E7100">
      <w:pPr>
        <w:spacing w:before="26" w:after="0"/>
        <w:ind w:left="373"/>
      </w:pPr>
      <w:r>
        <w:rPr>
          <w:color w:val="000000"/>
        </w:rPr>
        <w:t>3) w kolumnie "Dochody wykonane" wykazuje się środki otrzymane na odpowiednie rachunki programowe i przekazane po ich przewalutowaniu na rachunek dysponenta części 87. Dochody budżetu środków europejskich, z uwzględnieniem § 3.</w:t>
      </w:r>
    </w:p>
    <w:p w14:paraId="49F099F4" w14:textId="77777777" w:rsidR="006E7100" w:rsidRDefault="006E7100" w:rsidP="006E7100">
      <w:pPr>
        <w:spacing w:before="26" w:after="0"/>
      </w:pPr>
      <w:r>
        <w:rPr>
          <w:b/>
          <w:color w:val="000000"/>
        </w:rPr>
        <w:t>§  3. </w:t>
      </w:r>
    </w:p>
    <w:p w14:paraId="2E4F01BB" w14:textId="77777777" w:rsidR="006E7100" w:rsidRDefault="006E7100" w:rsidP="006E7100">
      <w:pPr>
        <w:spacing w:before="26" w:after="0"/>
      </w:pPr>
      <w:r>
        <w:rPr>
          <w:color w:val="000000"/>
        </w:rPr>
        <w:t>1. Sprawozdanie obejmuje również środki z tytułu sprzedaży towarów rolno-spożywczych, realizowanej na podstawie przepisów o działaniach interwencyjnych na wspólnotowych rynkach rolnych, wpłacane przez Agencję Restrukturyzacji i Modernizacji Rolnictwa na rachunek dochodów dysponenta części 33, a następnie wpłacane przez ministra właściwego do spraw rozwoju wsi na rachunek dysponenta części 87.</w:t>
      </w:r>
    </w:p>
    <w:p w14:paraId="28021F7A" w14:textId="77777777" w:rsidR="006E7100" w:rsidRDefault="006E7100" w:rsidP="006E7100">
      <w:pPr>
        <w:spacing w:before="26" w:after="0"/>
      </w:pPr>
      <w:r>
        <w:rPr>
          <w:color w:val="000000"/>
        </w:rPr>
        <w:t>2. Środki, o których mowa w ust. 1, nie są wykazywane w sprawozdaniu Rb-27 dysponenta części 33.</w:t>
      </w:r>
    </w:p>
    <w:p w14:paraId="747E5C2A" w14:textId="77777777" w:rsidR="006E7100" w:rsidRDefault="006E7100" w:rsidP="006E7100">
      <w:pPr>
        <w:spacing w:after="0"/>
      </w:pPr>
    </w:p>
    <w:p w14:paraId="2EA2B716" w14:textId="77777777" w:rsidR="006E7100" w:rsidRDefault="006E7100" w:rsidP="006E7100">
      <w:pPr>
        <w:spacing w:before="89" w:after="0"/>
        <w:jc w:val="center"/>
      </w:pPr>
      <w:r>
        <w:rPr>
          <w:b/>
          <w:color w:val="000000"/>
        </w:rPr>
        <w:t>Rozdział  2</w:t>
      </w:r>
    </w:p>
    <w:p w14:paraId="33569C56" w14:textId="77777777" w:rsidR="006E7100" w:rsidRDefault="006E7100" w:rsidP="006E7100">
      <w:pPr>
        <w:spacing w:before="25" w:after="0"/>
        <w:jc w:val="center"/>
      </w:pPr>
      <w:r>
        <w:rPr>
          <w:b/>
          <w:color w:val="000000"/>
        </w:rPr>
        <w:t>Sprawozdanie Rb-28UE z wykonania planu wydatków budżetu środków europejskich, z wyłączeniem wydatków na realizację Wspólnej Polityki Rolnej</w:t>
      </w:r>
    </w:p>
    <w:p w14:paraId="1CB864D0" w14:textId="77777777" w:rsidR="006E7100" w:rsidRDefault="006E7100" w:rsidP="006E7100">
      <w:pPr>
        <w:spacing w:before="26" w:after="240"/>
      </w:pPr>
      <w:r>
        <w:rPr>
          <w:b/>
          <w:color w:val="000000"/>
        </w:rPr>
        <w:t>§  4. </w:t>
      </w:r>
      <w:r>
        <w:rPr>
          <w:color w:val="000000"/>
        </w:rPr>
        <w:t>Sprawozdanie jednostkowe sporządza się w szczegółowości: program, część, dział, rozdział, paragraf; sumowaniu podlegają kwoty wyszczególnione w programach. Sumowaniu w ramach programu podlegają pozycje w kolumnach: "plan po zmianach", "zaangażowanie", "płatności narastająco od początku roku", "zwroty wydatków (kategoria "należność główna") narastająco od początku roku dotyczące płatności roku bieżącego", "wykonanie wydatków".</w:t>
      </w:r>
    </w:p>
    <w:p w14:paraId="690043AC" w14:textId="77777777" w:rsidR="006E7100" w:rsidRDefault="006E7100" w:rsidP="006E7100">
      <w:pPr>
        <w:spacing w:before="26" w:after="0"/>
      </w:pPr>
      <w:r>
        <w:rPr>
          <w:b/>
          <w:color w:val="000000"/>
        </w:rPr>
        <w:t>§  5. </w:t>
      </w:r>
      <w:r>
        <w:rPr>
          <w:color w:val="000000"/>
        </w:rPr>
        <w:t>Sprawozdania, odpowiednio do okresów sprawozdawczych, sporządza się następująco:</w:t>
      </w:r>
    </w:p>
    <w:p w14:paraId="4A30FB98" w14:textId="77777777" w:rsidR="006E7100" w:rsidRDefault="006E7100" w:rsidP="006E7100">
      <w:pPr>
        <w:spacing w:before="26" w:after="0"/>
        <w:ind w:left="373"/>
      </w:pPr>
      <w:r>
        <w:rPr>
          <w:color w:val="000000"/>
        </w:rPr>
        <w:t>1) w kolumnie "Nazwa programu" wykazuje się pełną nazwę programu finansowanego z udziałem środków europejskich, z wyłączeniem środków na realizację Wspólnej Polityki Rolnej ze wskazaniem perspektywy finansowej; nazwę programu należy powtórzyć tyle razy, ile wystąpi wierszy w kolumnach "część", "dział", "rozdział" i "paragraf';</w:t>
      </w:r>
    </w:p>
    <w:p w14:paraId="5430D574" w14:textId="77777777" w:rsidR="006E7100" w:rsidRDefault="006E7100" w:rsidP="006E7100">
      <w:pPr>
        <w:spacing w:before="26" w:after="0"/>
        <w:ind w:left="373"/>
      </w:pPr>
      <w:r>
        <w:rPr>
          <w:color w:val="000000"/>
        </w:rPr>
        <w:t>2) w kolumnach - "część", "dział", "rozdział", "paragraf' należy kolejno wypełniać wszystkie pola dla danego paragrafu;</w:t>
      </w:r>
    </w:p>
    <w:p w14:paraId="707997CF" w14:textId="77777777" w:rsidR="006E7100" w:rsidRDefault="006E7100" w:rsidP="006E7100">
      <w:pPr>
        <w:spacing w:before="26" w:after="0"/>
        <w:ind w:left="373"/>
      </w:pPr>
      <w:r>
        <w:rPr>
          <w:color w:val="000000"/>
        </w:rPr>
        <w:t>3) w kolumnie "Plan (po zmianach)" wykazuje się kwoty wynikające z planu finansowego na dany rok, z uwzględnieniem zmian dokonanych w trybie określonym w ustawie o finansach publicznych;</w:t>
      </w:r>
    </w:p>
    <w:p w14:paraId="03C1C3C8" w14:textId="77777777" w:rsidR="006E7100" w:rsidRDefault="006E7100" w:rsidP="006E7100">
      <w:pPr>
        <w:spacing w:before="26" w:after="0"/>
        <w:ind w:left="373"/>
      </w:pPr>
      <w:r>
        <w:rPr>
          <w:color w:val="000000"/>
        </w:rPr>
        <w:t>4) w kolumnie "Zaangażowanie" wykazuje się kwoty wynikające z decyzji, zawartych z beneficjentami umów o dofinansowanie projektu finansowanego z udziałem środków z budżetu środków europejskich, postanowień lub porozumień, których wykonanie powoduje konieczność dokonania wydatków budżetowych w roku bieżącym;</w:t>
      </w:r>
    </w:p>
    <w:p w14:paraId="3B809291" w14:textId="77777777" w:rsidR="006E7100" w:rsidRDefault="006E7100" w:rsidP="006E7100">
      <w:pPr>
        <w:spacing w:before="26" w:after="0"/>
        <w:ind w:left="373"/>
      </w:pPr>
      <w:r>
        <w:rPr>
          <w:color w:val="000000"/>
        </w:rPr>
        <w:t>5) w kolumnie "Płatności narastająco od początku roku" wykazuje się środki z budżetu środków europejskich, przekazane przez Bank Gospodarstwa Krajowego (BGK) beneficjentom lub odbiorcom płatności na podstawie zleceń płatności. Dane te wykazuje się na podstawie przekazanych przez BGK informacji dotyczących płatności, które zostały ujęte w księgach rachunkowych dysponenta. Kwota płatności jest wykazywana również na podstawie korekt przekazywanych przez instytucje posiadające upoważnienie do wystawiania zleceń i dokonywania płatności;</w:t>
      </w:r>
    </w:p>
    <w:p w14:paraId="4E83A662" w14:textId="77777777" w:rsidR="006E7100" w:rsidRDefault="006E7100" w:rsidP="006E7100">
      <w:pPr>
        <w:spacing w:before="26" w:after="0"/>
        <w:ind w:left="373"/>
      </w:pPr>
      <w:r>
        <w:rPr>
          <w:color w:val="000000"/>
        </w:rPr>
        <w:t>6) w kolumnie "Zwroty wydatków (kategoria "należność główna") narastająco od początku roku dotyczące płatności roku bieżącego" wykazuje się zwroty wydatków w ramach budżetu środków europejskich, stanowiące kategorię "należność główna", dokonane w bieżącym roku budżetowym, dotyczące płatności zrealizowanych w tym samym roku. W przypadku nadpłacenia zwrotu wydatku, kwotę zwrotu należy pomniejszyć o kwotę stanowiącą kategorię "należność główna" już zwróconą przez Ministra Finansów na podstawie pisma Ministerstwa Finansów potwierdzającego dokonanie zwrotu do wnioskodawcy lub na podstawie informacji udostępnianej przez BGK w formie elektronicznej. W przypadku zwrotów dokonanych w ostatnim dniu roboczym danego okresu sprawozdawczego, a zaksięgowanych na rachunku BGK w kolejnym okresie sprawozdawczym, za datę dokonania zwrotu uważa się datę obciążenia rachunku instytucji dokonującej zwrotu środków. Dysponent na wniosek Ministerstwa Finansów przesyła w takiej sytuacji wyciąg bankowy potwierdzający to zdarzenie;</w:t>
      </w:r>
    </w:p>
    <w:p w14:paraId="2B92D20C" w14:textId="77777777" w:rsidR="006E7100" w:rsidRDefault="006E7100" w:rsidP="006E7100">
      <w:pPr>
        <w:spacing w:before="26" w:after="0"/>
        <w:ind w:left="373"/>
      </w:pPr>
      <w:r>
        <w:rPr>
          <w:color w:val="000000"/>
        </w:rPr>
        <w:t>7) w kolumnie "Wykonanie wydatków" wykazuje się środki z budżetu środków europejskich, przekazane przez BGK beneficjentom lub odbiorcom płatności na podstawie zleceń płatności, wykazane w kolumnie "Płatności narastająco od początku roku", pomniejszone o kwoty wykazane w kolumnie "Zwroty wydatków (kategoria "należność główna") narastająco od początku roku dotyczące płatności roku bieżącego";</w:t>
      </w:r>
    </w:p>
    <w:p w14:paraId="3A90E509" w14:textId="77777777" w:rsidR="006E7100" w:rsidRDefault="006E7100" w:rsidP="006E7100">
      <w:pPr>
        <w:spacing w:before="26" w:after="0"/>
        <w:ind w:left="373"/>
      </w:pPr>
      <w:r>
        <w:rPr>
          <w:color w:val="000000"/>
        </w:rPr>
        <w:t>8) w kolumnach "Plan (po zmianach)", "Zaangażowanie", "Płatności narastająco od początku roku", "Zwroty wydatków (kategoria "należność główna") narastająco od początku roku dotyczące płatności roku bieżącego" i "Wykonanie wydatków" na końcu zestawienia podaje się kwoty ogółem;</w:t>
      </w:r>
    </w:p>
    <w:p w14:paraId="63AF5978" w14:textId="77777777" w:rsidR="006E7100" w:rsidRDefault="006E7100" w:rsidP="006E7100">
      <w:pPr>
        <w:spacing w:before="26" w:after="0"/>
        <w:ind w:left="373"/>
      </w:pPr>
      <w:r>
        <w:rPr>
          <w:color w:val="000000"/>
        </w:rPr>
        <w:t>9) w tabeli "Dane uzupełniające do sprawozdania Rb-28UE" kolumny "Nazwa programu", "część", "dział" i "rozdział" wypełnia się zgodnie z objaśnieniami zawartymi w pkt 1 i 2;</w:t>
      </w:r>
    </w:p>
    <w:p w14:paraId="59082A35" w14:textId="77777777" w:rsidR="006E7100" w:rsidRDefault="006E7100" w:rsidP="006E7100">
      <w:pPr>
        <w:spacing w:before="26" w:after="0"/>
        <w:ind w:left="373"/>
      </w:pPr>
      <w:r>
        <w:rPr>
          <w:color w:val="000000"/>
        </w:rPr>
        <w:t>10) w tabeli "Dane uzupełniające do sprawozdania Rb-28UE" w kolumnach rok: "n-1", rok: "n-2", rok: "n-3", rok: "n-4" itd. wykazuje się zwroty wydatków (kategoria "należność główna") w ramach budżetu środków europejskich, dokonanych w danym roku budżetowym (n) i dotyczące płatności z poprzednich lat budżetowych, z uwzględnieniem zwróconych przez Ministra Finansów nadpłaconych zwrotów wydatków na podstawie skierowanych do niego wniosków oraz dokonanych korekt tych zwrotów, określone zgodnie ze schematem (n-1, n-2, n-3, n-4, itd.). W sprawozdaniach w kolejnych latach budżetowych należy dodawać kolejne kolumny: n-5, n-6, n-7 itd., w przypadku dokonania zwrotów dotyczących płatności z poprzednich lat budżetowych. Obowiązuje zasada prezentacji kolumn, w których w pierwszej kolumnie zawsze przedstawia się dane dotyczące roku poprzedniego w stosunku do roku bieżącego (n-1), a w ostatniej kolumnie dane dotyczące roku 2010. W kolumnie "Nadpłacone kwoty (kategoria "należność główna") zwrócone przez Ministra Finansów w bieżącym roku i dotyczące zwrotów z lat ubiegłych" - wykazuje się - na podstawie pisma Ministerstwa Finansów potwierdzającego dokonanie zwrotu do wnioskodawcy lub na podstawie informacji udostępnianej przez BGK w formie elektronicznej - zwrócone w bieżącym roku przez Ministra Finansów środki zakwalifikowane do kategorii "należność główna".</w:t>
      </w:r>
    </w:p>
    <w:p w14:paraId="29481663" w14:textId="77777777" w:rsidR="006E7100" w:rsidRDefault="006E7100" w:rsidP="006E7100">
      <w:pPr>
        <w:spacing w:before="25" w:after="0"/>
        <w:ind w:left="373"/>
        <w:jc w:val="both"/>
      </w:pPr>
      <w:r>
        <w:rPr>
          <w:color w:val="000000"/>
        </w:rPr>
        <w:t>W sprawozdaniu składanym w roku (n) - należy wykazać zwrócone w roku (n) przez Ministra Finansów nadpłacone środki dotyczące zwrotów dokonanych w latach poprzednich (n-1, n-2, n-3.... itd.). Dane dotyczące zwróconych błędnie nadpłaconych środków wykazuje się na podstawie przekazanych przez Ministerstwo Finansów informacji o dokonanych zwrotach lub na podstawie danych pochodzących bezpośrednio z systemu BGK-ZLECENIA, które zostały ujęte w księgach rachunkowych dysponenta. W przypadku zmiany organu dysponującego częścią budżetu państwa zwroty dotyczące płatności z lat ubiegłych w systemie BGK- ZLECENIA są przypisywane do aktualnego dysponenta części budżetowej zgodnie z uzyskanymi informacjami w trakcie wyjaśniania zwrotów i wykazywane w ramach "Danych uzupełniających do sprawozdania Rb-28UE" przez tego dysponenta;</w:t>
      </w:r>
    </w:p>
    <w:p w14:paraId="4D8F935B" w14:textId="77777777" w:rsidR="006E7100" w:rsidRDefault="006E7100" w:rsidP="006E7100">
      <w:pPr>
        <w:spacing w:before="26" w:after="0"/>
        <w:ind w:left="373"/>
      </w:pPr>
      <w:r>
        <w:rPr>
          <w:color w:val="000000"/>
        </w:rPr>
        <w:t>11) dopuszcza się, aby w sytuacjach wyjątkowych, niezależnych od jednostki, niewłaściwe lub pozostające do wyjaśnienia obciążenia oraz uznania rachunku Ministra Finansów do obsługi płatności prowadzonego w BGK wykazywać, wprowadzając symbol 4990 zamiast paragrafu; niewłaściwe obciążenia wykazuje się zapisem zwykłym, a niewłaściwe uznania rachunku - jako liczbę ujemną. Niewłaściwe przelewy środków powinny być wyjaśnione i rozliczone w następnym okresie sprawozdawczym.</w:t>
      </w:r>
    </w:p>
    <w:p w14:paraId="1814D72A" w14:textId="77777777" w:rsidR="006E7100" w:rsidRDefault="006E7100" w:rsidP="006E7100">
      <w:pPr>
        <w:spacing w:before="26" w:after="0"/>
      </w:pPr>
      <w:r>
        <w:rPr>
          <w:b/>
          <w:color w:val="000000"/>
        </w:rPr>
        <w:t>§  6. </w:t>
      </w:r>
    </w:p>
    <w:p w14:paraId="728F1636" w14:textId="77777777" w:rsidR="006E7100" w:rsidRDefault="006E7100" w:rsidP="006E7100">
      <w:pPr>
        <w:spacing w:before="26" w:after="0"/>
      </w:pPr>
      <w:r>
        <w:rPr>
          <w:color w:val="000000"/>
        </w:rPr>
        <w:t>1. Sprawozdanie Rb-28UE przekazuje się w Informatycznym Systemie Obsługi Budżetu Państwa.</w:t>
      </w:r>
    </w:p>
    <w:p w14:paraId="7653F90B" w14:textId="77777777" w:rsidR="006E7100" w:rsidRDefault="006E7100" w:rsidP="006E7100">
      <w:pPr>
        <w:spacing w:before="26" w:after="0"/>
      </w:pPr>
      <w:r>
        <w:rPr>
          <w:color w:val="000000"/>
        </w:rPr>
        <w:t>2. W przypadku zmiany organu dysponującego częścią budżetu państwa, w terminie innym niż dzień kończący okres sprawozdawczy lub dzień kończący rok sprawozdawczy, sprawozdanie, o którym mowa w ust. 1, przekazuje się, nie później niż 3 dni przed terminem sporządzenia tego sprawozdania za kolejny okres sprawozdawczy, na elektroniczną skrzynkę podawczą organu przejmującego uprawnienia do dysponowania częścią budżetową.</w:t>
      </w:r>
    </w:p>
    <w:p w14:paraId="0E861CB3" w14:textId="77777777" w:rsidR="006E7100" w:rsidRDefault="006E7100" w:rsidP="006E7100">
      <w:pPr>
        <w:spacing w:before="26" w:after="0"/>
      </w:pPr>
      <w:r>
        <w:rPr>
          <w:b/>
          <w:color w:val="000000"/>
        </w:rPr>
        <w:t>§  7. </w:t>
      </w:r>
    </w:p>
    <w:p w14:paraId="4A07C2B0" w14:textId="77777777" w:rsidR="006E7100" w:rsidRDefault="006E7100" w:rsidP="006E7100">
      <w:pPr>
        <w:spacing w:before="26" w:after="0"/>
      </w:pPr>
      <w:r>
        <w:rPr>
          <w:color w:val="000000"/>
        </w:rPr>
        <w:t>1. Korekty danych dotyczących poprzednich okresów sprawozdawczych uwzględnia się odpowiednio w sprawozdaniach sporządzanych za bieżący okres sprawozdawczy, z uwzględnieniem § 9 ust. 6 rozporządzenia.</w:t>
      </w:r>
    </w:p>
    <w:p w14:paraId="26C4B49A" w14:textId="77777777" w:rsidR="006E7100" w:rsidRDefault="006E7100" w:rsidP="006E7100">
      <w:pPr>
        <w:spacing w:before="26" w:after="0"/>
      </w:pPr>
      <w:r>
        <w:rPr>
          <w:color w:val="000000"/>
        </w:rPr>
        <w:t>2. Łączne sprawozdania roczne mogą być korygowane w terminie do dnia 30 kwietnia roku następującego po roku budżetowym. Przekazując korektę sprawozdania należy dołączyć wyjaśnienie przyczyny dokonywania korekty.</w:t>
      </w:r>
    </w:p>
    <w:p w14:paraId="6351498A" w14:textId="77777777" w:rsidR="006E7100" w:rsidRDefault="006E7100" w:rsidP="006E7100">
      <w:pPr>
        <w:spacing w:before="26" w:after="0"/>
      </w:pPr>
      <w:r>
        <w:rPr>
          <w:color w:val="000000"/>
        </w:rPr>
        <w:t>3. Organ dysponujący częścią budżetową dokonuje weryfikacji poprawności danych ujętych w sprawozdaniach jednostek podległych w oparciu między innymi o dane z systemu BGK-Zlecenia. Przekazanie ostatecznego sprawozdania Rb-28UE do Informatycznego Systemu Obsługi Budżetu Państwa następuje wyłącznie po weryfikacji i potwierdzeniu prawidłowości danych.</w:t>
      </w:r>
    </w:p>
    <w:p w14:paraId="407F2BEB" w14:textId="77777777" w:rsidR="006E7100" w:rsidRDefault="006E7100" w:rsidP="006E7100">
      <w:pPr>
        <w:spacing w:before="26" w:after="240"/>
      </w:pPr>
      <w:r>
        <w:rPr>
          <w:b/>
          <w:color w:val="000000"/>
        </w:rPr>
        <w:t>§  8. </w:t>
      </w:r>
      <w:r>
        <w:rPr>
          <w:color w:val="000000"/>
        </w:rPr>
        <w:t>Sprawozdania Rb-28UE Ministerstwo Finansów udostępnia ministrowi właściwemu do spraw rozwoju regionalnego.</w:t>
      </w:r>
    </w:p>
    <w:p w14:paraId="69C4A8B7" w14:textId="77777777" w:rsidR="006E7100" w:rsidRDefault="006E7100" w:rsidP="006E7100">
      <w:pPr>
        <w:spacing w:after="0"/>
      </w:pPr>
    </w:p>
    <w:p w14:paraId="38896639" w14:textId="77777777" w:rsidR="006E7100" w:rsidRDefault="006E7100" w:rsidP="006E7100">
      <w:pPr>
        <w:spacing w:before="89" w:after="0"/>
        <w:jc w:val="center"/>
      </w:pPr>
      <w:r>
        <w:rPr>
          <w:b/>
          <w:color w:val="000000"/>
        </w:rPr>
        <w:t>Rozdział  2a    </w:t>
      </w:r>
    </w:p>
    <w:p w14:paraId="0A236836" w14:textId="77777777" w:rsidR="006E7100" w:rsidRDefault="006E7100" w:rsidP="006E7100">
      <w:pPr>
        <w:spacing w:before="25" w:after="0"/>
        <w:jc w:val="center"/>
      </w:pPr>
      <w:r>
        <w:rPr>
          <w:b/>
          <w:color w:val="000000"/>
        </w:rPr>
        <w:t>Sprawozdanie Rb-28UE KPO z wykonania planu wydatków budżetu środków europejskich ze środków pochodzących z Instrumentu na rzecz Odbudowy i Zwiększania Odporności przeznaczonych na wsparcie o charakterze bezzwrotnym</w:t>
      </w:r>
    </w:p>
    <w:p w14:paraId="0B618862" w14:textId="77777777" w:rsidR="006E7100" w:rsidRDefault="006E7100" w:rsidP="006E7100">
      <w:pPr>
        <w:spacing w:before="26" w:after="0"/>
      </w:pPr>
      <w:r>
        <w:rPr>
          <w:b/>
          <w:color w:val="000000"/>
        </w:rPr>
        <w:t>§  8a. </w:t>
      </w:r>
    </w:p>
    <w:p w14:paraId="37B9C3E3" w14:textId="77777777" w:rsidR="006E7100" w:rsidRDefault="006E7100" w:rsidP="006E7100">
      <w:pPr>
        <w:spacing w:before="26" w:after="0"/>
      </w:pPr>
      <w:r>
        <w:rPr>
          <w:color w:val="000000"/>
        </w:rPr>
        <w:t>1. Sprawozdanie jednostkowe sporządza się w szczegółowości program, dział, rozdział, paragraf.</w:t>
      </w:r>
    </w:p>
    <w:p w14:paraId="6C9C9C5A" w14:textId="77777777" w:rsidR="006E7100" w:rsidRDefault="006E7100" w:rsidP="006E7100">
      <w:pPr>
        <w:spacing w:before="26" w:after="0"/>
      </w:pPr>
      <w:r>
        <w:rPr>
          <w:color w:val="000000"/>
        </w:rPr>
        <w:t>2. Sprawozdanie obejmuje także informację o zwrocie wydatków po zakończeniu realizacji płatności ze środków pochodzących z Instrumentu na rzecz Odbudowy i Zwiększania Odporności, przeznaczonych na wsparcie o charakterze bezzwrotnym, zwanego dalej "Instrumentem".</w:t>
      </w:r>
    </w:p>
    <w:p w14:paraId="4F270E13" w14:textId="77777777" w:rsidR="006E7100" w:rsidRDefault="006E7100" w:rsidP="006E7100">
      <w:pPr>
        <w:spacing w:before="26" w:after="0"/>
      </w:pPr>
      <w:r>
        <w:rPr>
          <w:b/>
          <w:color w:val="000000"/>
        </w:rPr>
        <w:t>§  8b. </w:t>
      </w:r>
      <w:r>
        <w:rPr>
          <w:color w:val="000000"/>
        </w:rPr>
        <w:t>Sprawozdania, odpowiednio do okresów sprawozdawczych, sporządza się następująco:</w:t>
      </w:r>
    </w:p>
    <w:p w14:paraId="2853BF9A" w14:textId="77777777" w:rsidR="006E7100" w:rsidRDefault="006E7100" w:rsidP="006E7100">
      <w:pPr>
        <w:spacing w:before="26" w:after="0"/>
        <w:ind w:left="373"/>
      </w:pPr>
      <w:r>
        <w:rPr>
          <w:color w:val="000000"/>
        </w:rPr>
        <w:t>1) w kolumnie "Nazwa programu" wykazuje się nazwę Instrumentu;</w:t>
      </w:r>
    </w:p>
    <w:p w14:paraId="2FEA4279" w14:textId="77777777" w:rsidR="006E7100" w:rsidRDefault="006E7100" w:rsidP="006E7100">
      <w:pPr>
        <w:spacing w:before="26" w:after="0"/>
        <w:ind w:left="373"/>
      </w:pPr>
      <w:r>
        <w:rPr>
          <w:color w:val="000000"/>
        </w:rPr>
        <w:t>2) w kolumnie "Plan (po zmianach)" wykazuje się kwoty wynikające z planu finansowego na dany rok, z uwzględnieniem zmian dokonanych w trybie określonym w ustawie o finansach publicznych;</w:t>
      </w:r>
    </w:p>
    <w:p w14:paraId="4904F964" w14:textId="77777777" w:rsidR="006E7100" w:rsidRDefault="006E7100" w:rsidP="006E7100">
      <w:pPr>
        <w:spacing w:before="26" w:after="0"/>
        <w:ind w:left="373"/>
      </w:pPr>
      <w:r>
        <w:rPr>
          <w:color w:val="000000"/>
        </w:rPr>
        <w:t>3) w kolumnie "Zaangażowanie" wykazuje się kwoty wynikające z umów, których wykonanie powoduje konieczność wydatkowania w danym roku budżetowym środków na realizację płatności ze środków pochodzących z Instrumentu;</w:t>
      </w:r>
    </w:p>
    <w:p w14:paraId="5EE05E92" w14:textId="77777777" w:rsidR="006E7100" w:rsidRDefault="006E7100" w:rsidP="006E7100">
      <w:pPr>
        <w:spacing w:before="26" w:after="0"/>
        <w:ind w:left="373"/>
      </w:pPr>
      <w:r>
        <w:rPr>
          <w:color w:val="000000"/>
        </w:rPr>
        <w:t>4) w kolumnie "Wykonanie wydatków" wykazuje się wydatki na realizację płatności ze środków pochodzących z Instrumentu, poniesione ze środków przekazanych z rachunku prowadzonego w BGK do Polskiego Funduszu Rozwoju, pochodzących z budżetu środków europejskich, na podstawie wyciągów syntetycznych lub wyciągów bankowych pozyskiwanych z systemu BGK, które zostały ujęte w księgach rachunkowych dysponenta.</w:t>
      </w:r>
    </w:p>
    <w:p w14:paraId="609900CC" w14:textId="77777777" w:rsidR="006E7100" w:rsidRDefault="006E7100" w:rsidP="006E7100">
      <w:pPr>
        <w:spacing w:before="26" w:after="0"/>
      </w:pPr>
      <w:r>
        <w:rPr>
          <w:b/>
          <w:color w:val="000000"/>
        </w:rPr>
        <w:t>§  8c. </w:t>
      </w:r>
      <w:r>
        <w:rPr>
          <w:color w:val="000000"/>
        </w:rPr>
        <w:t>Informacja o zwrotach wydatków sporządzana jest następująco:</w:t>
      </w:r>
    </w:p>
    <w:p w14:paraId="68C07251" w14:textId="77777777" w:rsidR="006E7100" w:rsidRDefault="006E7100" w:rsidP="006E7100">
      <w:pPr>
        <w:spacing w:before="26" w:after="0"/>
        <w:ind w:left="373"/>
      </w:pPr>
      <w:r>
        <w:rPr>
          <w:color w:val="000000"/>
        </w:rPr>
        <w:t>1) w kolumnie "Nazwa programu" wykazuje się nazwę Instrumentu;</w:t>
      </w:r>
    </w:p>
    <w:p w14:paraId="39EE6FF5" w14:textId="77777777" w:rsidR="006E7100" w:rsidRDefault="006E7100" w:rsidP="006E7100">
      <w:pPr>
        <w:spacing w:before="26" w:after="0"/>
        <w:ind w:left="373"/>
      </w:pPr>
      <w:r>
        <w:rPr>
          <w:color w:val="000000"/>
        </w:rPr>
        <w:t>2) w kolumnie "Wykonanie wydatków" wykazuje się kwoty zwrócone na rachunek w BGK do obsługi płatności ze środków pochodzących z Instrumentu, po zakończeniu jego realizacji.</w:t>
      </w:r>
    </w:p>
    <w:p w14:paraId="0B49DE60" w14:textId="77777777" w:rsidR="006E7100" w:rsidRDefault="006E7100" w:rsidP="006E7100">
      <w:pPr>
        <w:spacing w:before="26" w:after="240"/>
      </w:pPr>
      <w:r>
        <w:rPr>
          <w:b/>
          <w:color w:val="000000"/>
        </w:rPr>
        <w:t>§  8d. </w:t>
      </w:r>
      <w:r>
        <w:rPr>
          <w:color w:val="000000"/>
        </w:rPr>
        <w:t>W zakresie korekty danych stosuje się odpowiednio przepisy § 7.</w:t>
      </w:r>
    </w:p>
    <w:p w14:paraId="2BE4D095" w14:textId="77777777" w:rsidR="006E7100" w:rsidRDefault="006E7100" w:rsidP="006E7100">
      <w:pPr>
        <w:spacing w:before="26" w:after="0"/>
      </w:pPr>
      <w:r>
        <w:rPr>
          <w:b/>
          <w:color w:val="000000"/>
        </w:rPr>
        <w:t>§  8e. </w:t>
      </w:r>
    </w:p>
    <w:p w14:paraId="0422B774" w14:textId="77777777" w:rsidR="006E7100" w:rsidRDefault="006E7100" w:rsidP="006E7100">
      <w:pPr>
        <w:spacing w:before="26" w:after="0"/>
      </w:pPr>
      <w:r>
        <w:rPr>
          <w:color w:val="000000"/>
        </w:rPr>
        <w:t>1. Sprawozdanie Rb-28UE KPO przekazuje się w Informatycznym Systemie Obsługi Budżetu Państwa.</w:t>
      </w:r>
    </w:p>
    <w:p w14:paraId="42E49004" w14:textId="77777777" w:rsidR="006E7100" w:rsidRDefault="006E7100" w:rsidP="006E7100">
      <w:pPr>
        <w:spacing w:before="26" w:after="0"/>
      </w:pPr>
      <w:r>
        <w:rPr>
          <w:color w:val="000000"/>
        </w:rPr>
        <w:t>2. W przypadku zmiany organu dysponującego częścią budżetu państwa, w terminie innym niż dzień kończący okres sprawozdawczy lub dzień kończący rok sprawozdawczy, sprawozdanie, o którym mowa w ust. 1, przekazuje się, nie później niż 3 dni przed terminem sporządzenia tego sprawozdania za kolejny okres sprawozdawczy, na elektroniczną skrzynkę podawczą organu przejmującego uprawnienia do dysponowania częścią budżetową.</w:t>
      </w:r>
    </w:p>
    <w:p w14:paraId="5575D01B" w14:textId="77777777" w:rsidR="006E7100" w:rsidRDefault="006E7100" w:rsidP="006E7100">
      <w:pPr>
        <w:spacing w:after="0"/>
      </w:pPr>
    </w:p>
    <w:p w14:paraId="23BD6FCE" w14:textId="77777777" w:rsidR="006E7100" w:rsidRDefault="006E7100" w:rsidP="006E7100">
      <w:pPr>
        <w:spacing w:before="89" w:after="0"/>
        <w:jc w:val="center"/>
      </w:pPr>
      <w:r>
        <w:rPr>
          <w:b/>
          <w:color w:val="000000"/>
        </w:rPr>
        <w:t>Rozdział  3</w:t>
      </w:r>
    </w:p>
    <w:p w14:paraId="3576FD11" w14:textId="77777777" w:rsidR="006E7100" w:rsidRDefault="006E7100" w:rsidP="006E7100">
      <w:pPr>
        <w:spacing w:before="25" w:after="0"/>
        <w:jc w:val="center"/>
      </w:pPr>
      <w:r>
        <w:rPr>
          <w:b/>
          <w:color w:val="000000"/>
        </w:rPr>
        <w:t>Sprawozdanie Rb-28UE WPR z wykonania planu wydatków budżetu środków europejskich w zakresie wydatków na realizację Wspólnej Polityki Rolnej</w:t>
      </w:r>
    </w:p>
    <w:p w14:paraId="30D736BD" w14:textId="77777777" w:rsidR="006E7100" w:rsidRDefault="006E7100" w:rsidP="006E7100">
      <w:pPr>
        <w:spacing w:before="26" w:after="0"/>
      </w:pPr>
      <w:r>
        <w:rPr>
          <w:b/>
          <w:color w:val="000000"/>
        </w:rPr>
        <w:t>§  9. </w:t>
      </w:r>
    </w:p>
    <w:p w14:paraId="4B5BC807" w14:textId="77777777" w:rsidR="006E7100" w:rsidRDefault="006E7100" w:rsidP="006E7100">
      <w:pPr>
        <w:spacing w:before="26" w:after="0"/>
      </w:pPr>
      <w:r>
        <w:rPr>
          <w:color w:val="000000"/>
        </w:rPr>
        <w:t>1. Sprawozdanie jednostkowe sporządza się w szczegółowości: program, dział, rozdział, paragraf; sumowaniu podlegają kwoty wyszczególnione w programach.</w:t>
      </w:r>
    </w:p>
    <w:p w14:paraId="1B158671" w14:textId="77777777" w:rsidR="006E7100" w:rsidRDefault="006E7100" w:rsidP="006E7100">
      <w:pPr>
        <w:spacing w:before="26" w:after="0"/>
      </w:pPr>
      <w:r>
        <w:rPr>
          <w:color w:val="000000"/>
        </w:rPr>
        <w:t>2. Sprawozdanie obejmuje także informację o zwrotach wydatków z roku bieżącego i lat ubiegłych.</w:t>
      </w:r>
    </w:p>
    <w:p w14:paraId="23D364FC" w14:textId="77777777" w:rsidR="006E7100" w:rsidRDefault="006E7100" w:rsidP="006E7100">
      <w:pPr>
        <w:spacing w:before="26" w:after="0"/>
      </w:pPr>
      <w:r>
        <w:rPr>
          <w:b/>
          <w:color w:val="000000"/>
        </w:rPr>
        <w:t>§  10. </w:t>
      </w:r>
      <w:r>
        <w:rPr>
          <w:color w:val="000000"/>
        </w:rPr>
        <w:t>Sprawozdania, odpowiednio do okresów sprawozdawczych, sporządza się następująco:</w:t>
      </w:r>
    </w:p>
    <w:p w14:paraId="7FD5D968" w14:textId="77777777" w:rsidR="006E7100" w:rsidRDefault="006E7100" w:rsidP="006E7100">
      <w:pPr>
        <w:spacing w:before="26" w:after="0"/>
        <w:ind w:left="373"/>
      </w:pPr>
      <w:r>
        <w:rPr>
          <w:color w:val="000000"/>
        </w:rPr>
        <w:t>1) w kolumnie "Nazwa programu" wykazuje się nazwę programu finansowanego z udziałem środków europejskich na realizację Wspólnej Polityki Rolnej;</w:t>
      </w:r>
    </w:p>
    <w:p w14:paraId="4A025E05" w14:textId="77777777" w:rsidR="006E7100" w:rsidRDefault="006E7100" w:rsidP="006E7100">
      <w:pPr>
        <w:spacing w:before="26" w:after="0"/>
        <w:ind w:left="373"/>
      </w:pPr>
      <w:r>
        <w:rPr>
          <w:color w:val="000000"/>
        </w:rPr>
        <w:t>2) w kolumnie "Plan (po zmianach)" wykazuje się kwoty wynikające z planu finansowego na dany rok z uwzględnieniem zmian dokonanych w trybie określonym w ustawie o finansach publicznych;</w:t>
      </w:r>
    </w:p>
    <w:p w14:paraId="57DDCDBE" w14:textId="77777777" w:rsidR="006E7100" w:rsidRDefault="006E7100" w:rsidP="006E7100">
      <w:pPr>
        <w:spacing w:before="26" w:after="0"/>
        <w:ind w:left="373"/>
      </w:pPr>
      <w:r>
        <w:rPr>
          <w:color w:val="000000"/>
        </w:rPr>
        <w:t>3) w kolumnie "Zaangażowanie" wykazuje się kwoty wynikające z decyzji, umów zawartych z beneficjentami projektu finansowanego z udziałem środków z budżetu środków europejskich i innych umów oraz postanowień, które powodują konieczność wydatkowania w danym roku budżetowym środków na realizację Wspólnej Polityki Rolnej;</w:t>
      </w:r>
    </w:p>
    <w:p w14:paraId="732AC963" w14:textId="77777777" w:rsidR="006E7100" w:rsidRDefault="006E7100" w:rsidP="006E7100">
      <w:pPr>
        <w:spacing w:before="26" w:after="0"/>
        <w:ind w:left="373"/>
      </w:pPr>
      <w:r>
        <w:rPr>
          <w:color w:val="000000"/>
        </w:rPr>
        <w:t>4) w kolumnie "Wykonanie wydatków" wykazuje się wydatki na realizację Wspólnej Polityki Rolnej, poniesione ze środków, przekazanych do dyspozycji właściwym dysponentom części budżetowych przez BGK, pochodzących z budżetu środków europejskich, na podstawie wyciągów syntetycznych lub wyciągów bankowych pozyskiwanych z systemu BGK, które zostały ujęte w księgach rachunkowych dysponenta.</w:t>
      </w:r>
    </w:p>
    <w:p w14:paraId="4B7CD339" w14:textId="77777777" w:rsidR="006E7100" w:rsidRDefault="006E7100" w:rsidP="006E7100">
      <w:pPr>
        <w:spacing w:before="26" w:after="0"/>
      </w:pPr>
      <w:r>
        <w:rPr>
          <w:b/>
          <w:color w:val="000000"/>
        </w:rPr>
        <w:t>§  11. </w:t>
      </w:r>
      <w:r>
        <w:rPr>
          <w:color w:val="000000"/>
        </w:rPr>
        <w:t>Informacja o zwrotach wydatków, odpowiednio do okresów sprawozdawczych, sporządzana jest następująco:</w:t>
      </w:r>
    </w:p>
    <w:p w14:paraId="0EC02014" w14:textId="77777777" w:rsidR="006E7100" w:rsidRDefault="006E7100" w:rsidP="006E7100">
      <w:pPr>
        <w:spacing w:before="26" w:after="0"/>
        <w:ind w:left="373"/>
      </w:pPr>
      <w:r>
        <w:rPr>
          <w:color w:val="000000"/>
        </w:rPr>
        <w:t>1) w kolumnie "Nazwa programu" wykazuje się nazwę programu finansowanego z udziałem środków europejskich na realizację Wspólnej Polityki Rolnej, w ramach którego dokonany został zwrot;</w:t>
      </w:r>
    </w:p>
    <w:p w14:paraId="7B9B6818" w14:textId="77777777" w:rsidR="006E7100" w:rsidRDefault="006E7100" w:rsidP="006E7100">
      <w:pPr>
        <w:spacing w:before="26" w:after="0"/>
        <w:ind w:left="373"/>
      </w:pPr>
      <w:r>
        <w:rPr>
          <w:color w:val="000000"/>
        </w:rPr>
        <w:t>2) w kolumnie "Wykonanie wydatków", w odniesieniu do zwrotów w roku bieżącym, wykazuje się kwoty uruchomionych w danym roku budżetowym wydatków, zwrócone w okresie tego roku budżetowego z uwzględnieniem okresu przejściowego, o którym mowa w odrębnych przepisach, przez właściwych dysponentów części budżetowych na rachunek bankowy Ministra Finansów do obsługi środków europejskich w części dotyczącej Wspólnej Polityki Rolnej, o którym mowa w odrębnych przepisach;</w:t>
      </w:r>
    </w:p>
    <w:p w14:paraId="13F54FD7" w14:textId="77777777" w:rsidR="006E7100" w:rsidRDefault="006E7100" w:rsidP="006E7100">
      <w:pPr>
        <w:spacing w:before="26" w:after="0"/>
        <w:ind w:left="373"/>
      </w:pPr>
      <w:r>
        <w:rPr>
          <w:color w:val="000000"/>
        </w:rPr>
        <w:t>3) w kolumnie "Wykonanie wydatków", w odniesieniu do zwrotów z lat ubiegłych, wykazuje się kwoty uruchomionych w ubiegłych latach budżetowych wydatków, zwrócone w okresie bieżącego roku budżetowego przez właściwych dysponentów części budżetowych na rachunek bankowy Ministra Finansów do obsługi środków europejskich w części dotyczącej Wspólnej Polityki Rolnej, o którym mowa w odrębnych przepisach.</w:t>
      </w:r>
    </w:p>
    <w:p w14:paraId="4504ACF8" w14:textId="77777777" w:rsidR="006E7100" w:rsidRDefault="006E7100" w:rsidP="006E7100">
      <w:pPr>
        <w:spacing w:before="26" w:after="240"/>
      </w:pPr>
      <w:r>
        <w:rPr>
          <w:b/>
          <w:color w:val="000000"/>
        </w:rPr>
        <w:t>§  12. </w:t>
      </w:r>
      <w:r>
        <w:rPr>
          <w:color w:val="000000"/>
        </w:rPr>
        <w:t>W zakresie korekty danych stosuje się odpowiednio przepisy § 7.</w:t>
      </w:r>
    </w:p>
    <w:p w14:paraId="5F6C72F8" w14:textId="77777777" w:rsidR="006E7100" w:rsidRDefault="006E7100" w:rsidP="006E7100">
      <w:pPr>
        <w:spacing w:before="26" w:after="0"/>
      </w:pPr>
      <w:r>
        <w:rPr>
          <w:b/>
          <w:color w:val="000000"/>
        </w:rPr>
        <w:t>§  13. </w:t>
      </w:r>
    </w:p>
    <w:p w14:paraId="5E837BDE" w14:textId="77777777" w:rsidR="006E7100" w:rsidRDefault="006E7100" w:rsidP="006E7100">
      <w:pPr>
        <w:spacing w:before="26" w:after="0"/>
      </w:pPr>
      <w:r>
        <w:rPr>
          <w:color w:val="000000"/>
        </w:rPr>
        <w:t>1. Sprawozdanie Rb-28UE WPR przekazuje się w Informatycznym Systemie Obsługi Budżetu Państwa.</w:t>
      </w:r>
    </w:p>
    <w:p w14:paraId="7533E370" w14:textId="77777777" w:rsidR="006E7100" w:rsidRDefault="006E7100" w:rsidP="006E7100">
      <w:pPr>
        <w:spacing w:before="26" w:after="0"/>
      </w:pPr>
      <w:r>
        <w:rPr>
          <w:color w:val="000000"/>
        </w:rPr>
        <w:t>2. W przypadku zmiany organu dysponującego częścią budżetu państwa, w terminie innym niż dzień kończący okres sprawozdawczy lub dzień kończący rok sprawozdawczy, sprawozdanie, o którym mowa w ust. 1, przekazuje się, nie później niż 3 dni przed terminem sporządzenia tego sprawozdania za kolejny okres sprawozdawczy, na elektroniczną skrzynkę podawczą organu przejmującego uprawnienia do dysponowania częścią budżetową.</w:t>
      </w:r>
    </w:p>
    <w:p w14:paraId="36BD5815" w14:textId="51C945C1" w:rsidR="00654B21" w:rsidRDefault="006E7100" w:rsidP="006E7100">
      <w:pPr>
        <w:spacing w:before="26" w:after="240"/>
      </w:pPr>
      <w:r>
        <w:rPr>
          <w:b/>
          <w:color w:val="000000"/>
        </w:rPr>
        <w:t>§  14. </w:t>
      </w:r>
      <w:r>
        <w:rPr>
          <w:color w:val="000000"/>
        </w:rPr>
        <w:t>Sprawozdania Rb-28UE WPR Ministerstwo Finansów udostępnia ministrowi właściwemu do spraw rozwoju wsi.</w:t>
      </w:r>
    </w:p>
    <w:sectPr w:rsidR="00654B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7100"/>
    <w:rsid w:val="00654B21"/>
    <w:rsid w:val="006E710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4C831"/>
  <w15:chartTrackingRefBased/>
  <w15:docId w15:val="{4E77B0E4-1B16-4CA8-8BA2-4D2B85F6C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E7100"/>
    <w:pPr>
      <w:spacing w:after="200" w:line="276" w:lineRule="auto"/>
    </w:pPr>
    <w:rPr>
      <w:rFonts w:ascii="Times New Roman" w:eastAsia="Times New Roman" w:hAnsi="Times New Roman" w:cs="Times New Roman"/>
      <w:kern w:val="0"/>
      <w:sz w:val="24"/>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2187</Words>
  <Characters>13126</Characters>
  <Application>Microsoft Office Word</Application>
  <DocSecurity>0</DocSecurity>
  <Lines>109</Lines>
  <Paragraphs>30</Paragraphs>
  <ScaleCrop>false</ScaleCrop>
  <Company/>
  <LinksUpToDate>false</LinksUpToDate>
  <CharactersWithSpaces>15283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2023-12-08T10:40:00Z</dcterms:created>
  <dcterms:modified xsi:type="dcterms:W3CDTF">2023-12-08T10:40:00Z</dcterms:modified>
</cp:coreProperties>
</file>