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12CD7B" w14:textId="77777777" w:rsidR="0010475B" w:rsidRPr="0010475B" w:rsidRDefault="0010475B" w:rsidP="0010475B">
      <w:pPr>
        <w:spacing w:before="25" w:after="0"/>
        <w:jc w:val="center"/>
        <w:rPr>
          <w:rFonts w:asciiTheme="minorHAnsi" w:hAnsiTheme="minorHAnsi"/>
          <w:b/>
          <w:color w:val="000000"/>
        </w:rPr>
      </w:pPr>
      <w:r w:rsidRPr="0010475B">
        <w:rPr>
          <w:rFonts w:asciiTheme="minorHAnsi" w:hAnsiTheme="minorHAnsi"/>
          <w:b/>
          <w:color w:val="000000"/>
        </w:rPr>
        <w:t>KLASYFIKACJA PARAGRAFÓW WYDATKÓW I ŚRODKÓW</w:t>
      </w:r>
    </w:p>
    <w:p w14:paraId="07F0EFB2" w14:textId="5772BEE9" w:rsidR="0010475B" w:rsidRPr="0010475B" w:rsidRDefault="0010475B" w:rsidP="0010475B">
      <w:pPr>
        <w:spacing w:before="25" w:after="0"/>
        <w:jc w:val="center"/>
        <w:rPr>
          <w:rFonts w:asciiTheme="minorHAnsi" w:hAnsiTheme="minorHAnsi"/>
        </w:rPr>
      </w:pPr>
      <w:r w:rsidRPr="0010475B">
        <w:rPr>
          <w:rFonts w:asciiTheme="minorHAnsi" w:hAnsiTheme="minorHAnsi"/>
          <w:b/>
          <w:color w:val="000000"/>
        </w:rPr>
        <w:t>(z objaśnieniami)</w:t>
      </w:r>
    </w:p>
    <w:p w14:paraId="25979FDD" w14:textId="77777777" w:rsidR="0010475B" w:rsidRPr="0010475B" w:rsidRDefault="0010475B" w:rsidP="0010475B">
      <w:pPr>
        <w:spacing w:after="0"/>
        <w:rPr>
          <w:rFonts w:asciiTheme="minorHAnsi" w:hAnsiTheme="minorHAnsi"/>
          <w:color w:val="000000"/>
        </w:rPr>
      </w:pPr>
    </w:p>
    <w:p w14:paraId="41282EA5" w14:textId="3461C38C" w:rsidR="0010475B" w:rsidRPr="0010475B" w:rsidRDefault="0010475B" w:rsidP="0010475B">
      <w:pPr>
        <w:spacing w:after="0"/>
        <w:rPr>
          <w:rFonts w:asciiTheme="minorHAnsi" w:hAnsiTheme="minorHAnsi"/>
        </w:rPr>
      </w:pPr>
      <w:r w:rsidRPr="0010475B">
        <w:rPr>
          <w:rFonts w:asciiTheme="minorHAnsi" w:hAnsiTheme="minorHAnsi"/>
          <w:color w:val="000000"/>
        </w:rPr>
        <w:t>Wymienione niżej paragrafy łączy się w grupy w następujący sposób:</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491"/>
        <w:gridCol w:w="4446"/>
      </w:tblGrid>
      <w:tr w:rsidR="0010475B" w:rsidRPr="0010475B" w14:paraId="14B38F24" w14:textId="77777777" w:rsidTr="005E5BCC">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3D92458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Dotacje i subwencje</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2F8176B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200 do 278, 280 do 299</w:t>
            </w:r>
          </w:p>
        </w:tc>
      </w:tr>
      <w:tr w:rsidR="0010475B" w:rsidRPr="0010475B" w14:paraId="1B243D7F" w14:textId="77777777" w:rsidTr="005E5BCC">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478710F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Świadczenia na rzecz osób fizycznych</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23A20EF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302 do 305, 307, 311, 312, 320, 321 i 324 do 329</w:t>
            </w:r>
          </w:p>
        </w:tc>
      </w:tr>
      <w:tr w:rsidR="0010475B" w:rsidRPr="0010475B" w14:paraId="0724C0BC" w14:textId="77777777" w:rsidTr="005E5BCC">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5857F3F9"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bieżące jednostek budżetowych</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41377232" w14:textId="77777777" w:rsidR="0010475B" w:rsidRPr="0010475B" w:rsidRDefault="0010475B" w:rsidP="005E5BCC">
            <w:pPr>
              <w:spacing w:after="0"/>
              <w:rPr>
                <w:rFonts w:asciiTheme="minorHAnsi" w:hAnsiTheme="minorHAnsi"/>
              </w:rPr>
            </w:pPr>
            <w:r w:rsidRPr="0010475B">
              <w:rPr>
                <w:rFonts w:asciiTheme="minorHAnsi" w:hAnsiTheme="minorHAnsi"/>
                <w:color w:val="000000"/>
              </w:rPr>
              <w:t>400 do 472, 474, 475, 477 do 481, 483 do 493 i 495 do 498</w:t>
            </w:r>
          </w:p>
        </w:tc>
      </w:tr>
      <w:tr w:rsidR="0010475B" w:rsidRPr="0010475B" w14:paraId="6C377A2C" w14:textId="77777777" w:rsidTr="005E5BCC">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2802943C"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majątkowe</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05FD9486" w14:textId="77777777" w:rsidR="0010475B" w:rsidRPr="0010475B" w:rsidRDefault="0010475B" w:rsidP="005E5BCC">
            <w:pPr>
              <w:spacing w:after="0"/>
              <w:rPr>
                <w:rFonts w:asciiTheme="minorHAnsi" w:hAnsiTheme="minorHAnsi"/>
              </w:rPr>
            </w:pPr>
            <w:r w:rsidRPr="0010475B">
              <w:rPr>
                <w:rFonts w:asciiTheme="minorHAnsi" w:hAnsiTheme="minorHAnsi"/>
                <w:color w:val="000000"/>
              </w:rPr>
              <w:t>601 do 603, 605 do 608, 610 do 617, 619 do 623, 625 do 644, 646 do 649, 651 do 659, 661 do 676 i 680 do 684</w:t>
            </w:r>
          </w:p>
        </w:tc>
      </w:tr>
      <w:tr w:rsidR="0010475B" w:rsidRPr="0010475B" w14:paraId="2634C776" w14:textId="77777777" w:rsidTr="005E5BCC">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2756CB3E" w14:textId="77777777" w:rsidR="0010475B" w:rsidRPr="0010475B" w:rsidRDefault="0010475B" w:rsidP="005E5BCC">
            <w:pPr>
              <w:spacing w:after="0"/>
              <w:rPr>
                <w:rFonts w:asciiTheme="minorHAnsi" w:hAnsiTheme="minorHAnsi"/>
              </w:rPr>
            </w:pPr>
            <w:r w:rsidRPr="0010475B">
              <w:rPr>
                <w:rFonts w:asciiTheme="minorHAnsi" w:hAnsiTheme="minorHAnsi"/>
                <w:color w:val="000000"/>
              </w:rPr>
              <w:t>Obsługa długu publicznego</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47BFDAAC" w14:textId="77777777" w:rsidR="0010475B" w:rsidRPr="0010475B" w:rsidRDefault="0010475B" w:rsidP="005E5BCC">
            <w:pPr>
              <w:spacing w:after="0"/>
              <w:rPr>
                <w:rFonts w:asciiTheme="minorHAnsi" w:hAnsiTheme="minorHAnsi"/>
              </w:rPr>
            </w:pPr>
            <w:r w:rsidRPr="0010475B">
              <w:rPr>
                <w:rFonts w:asciiTheme="minorHAnsi" w:hAnsiTheme="minorHAnsi"/>
                <w:color w:val="000000"/>
              </w:rPr>
              <w:t>801 do 804 i 806 do 814</w:t>
            </w:r>
          </w:p>
        </w:tc>
      </w:tr>
      <w:tr w:rsidR="0010475B" w:rsidRPr="0010475B" w14:paraId="39B5C1D2" w14:textId="77777777" w:rsidTr="005E5BCC">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51D4BE9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na realizację programów finansowanych z udziałem środków o których mowa w art. 5 ust. 1 pkt 2 ustawy, w tym wydatki budżetu środków europejskich</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699FFCE5" w14:textId="77777777" w:rsidR="0010475B" w:rsidRPr="0010475B" w:rsidRDefault="0010475B" w:rsidP="005E5BCC">
            <w:pPr>
              <w:spacing w:after="0"/>
              <w:rPr>
                <w:rFonts w:asciiTheme="minorHAnsi" w:hAnsiTheme="minorHAnsi"/>
              </w:rPr>
            </w:pPr>
            <w:r w:rsidRPr="0010475B">
              <w:rPr>
                <w:rFonts w:asciiTheme="minorHAnsi" w:hAnsiTheme="minorHAnsi"/>
                <w:color w:val="000000"/>
              </w:rPr>
              <w:t>Grupa obejmuje wydatki klasyfikowane w paragrafach z odpowiednią czwartą cyfrą, stosowaną dla środków, o których mowa w art. 5 ust. 1 pkt 2 ustawy, tj. odpowiednio: "1", "2", "5", "6", "7" (w zakresie budżetu środków europejskich), "8", "9".</w:t>
            </w:r>
          </w:p>
        </w:tc>
      </w:tr>
      <w:tr w:rsidR="0010475B" w:rsidRPr="0010475B" w14:paraId="043D2BF5" w14:textId="77777777" w:rsidTr="005E5BCC">
        <w:trPr>
          <w:trHeight w:val="45"/>
          <w:tblCellSpacing w:w="0" w:type="auto"/>
        </w:trPr>
        <w:tc>
          <w:tcPr>
            <w:tcW w:w="7368" w:type="dxa"/>
            <w:tcBorders>
              <w:bottom w:val="single" w:sz="8" w:space="0" w:color="000000"/>
              <w:right w:val="single" w:sz="8" w:space="0" w:color="000000"/>
            </w:tcBorders>
            <w:tcMar>
              <w:top w:w="15" w:type="dxa"/>
              <w:left w:w="15" w:type="dxa"/>
              <w:bottom w:w="15" w:type="dxa"/>
              <w:right w:w="15" w:type="dxa"/>
            </w:tcMar>
            <w:vAlign w:val="center"/>
          </w:tcPr>
          <w:p w14:paraId="0CD96CF5" w14:textId="77777777" w:rsidR="0010475B" w:rsidRPr="0010475B" w:rsidRDefault="0010475B" w:rsidP="005E5BCC">
            <w:pPr>
              <w:spacing w:after="0"/>
              <w:rPr>
                <w:rFonts w:asciiTheme="minorHAnsi" w:hAnsiTheme="minorHAnsi"/>
              </w:rPr>
            </w:pPr>
            <w:r w:rsidRPr="0010475B">
              <w:rPr>
                <w:rFonts w:asciiTheme="minorHAnsi" w:hAnsiTheme="minorHAnsi"/>
                <w:color w:val="000000"/>
              </w:rPr>
              <w:t>Środki własne Unii Europejskiej</w:t>
            </w:r>
          </w:p>
        </w:tc>
        <w:tc>
          <w:tcPr>
            <w:tcW w:w="7368" w:type="dxa"/>
            <w:tcBorders>
              <w:bottom w:val="single" w:sz="8" w:space="0" w:color="000000"/>
              <w:right w:val="single" w:sz="8" w:space="0" w:color="000000"/>
            </w:tcBorders>
            <w:tcMar>
              <w:top w:w="15" w:type="dxa"/>
              <w:left w:w="15" w:type="dxa"/>
              <w:bottom w:w="15" w:type="dxa"/>
              <w:right w:w="15" w:type="dxa"/>
            </w:tcMar>
            <w:vAlign w:val="center"/>
          </w:tcPr>
          <w:p w14:paraId="0C35BA6A" w14:textId="77777777" w:rsidR="0010475B" w:rsidRPr="0010475B" w:rsidRDefault="0010475B" w:rsidP="005E5BCC">
            <w:pPr>
              <w:spacing w:after="0"/>
              <w:rPr>
                <w:rFonts w:asciiTheme="minorHAnsi" w:hAnsiTheme="minorHAnsi"/>
              </w:rPr>
            </w:pPr>
            <w:r w:rsidRPr="0010475B">
              <w:rPr>
                <w:rFonts w:asciiTheme="minorHAnsi" w:hAnsiTheme="minorHAnsi"/>
                <w:color w:val="000000"/>
              </w:rPr>
              <w:t>851 do 858</w:t>
            </w:r>
          </w:p>
        </w:tc>
      </w:tr>
    </w:tbl>
    <w:p w14:paraId="39CC195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Wymienione niżej paragrafy w jednostkach samorządu terytorialnego łączą się w następujące grupy:</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394"/>
        <w:gridCol w:w="957"/>
        <w:gridCol w:w="2586"/>
      </w:tblGrid>
      <w:tr w:rsidR="0010475B" w:rsidRPr="0010475B" w14:paraId="59CAE357"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65F5E9F0" w14:textId="77777777" w:rsidR="0010475B" w:rsidRPr="0010475B" w:rsidRDefault="0010475B" w:rsidP="005E5BCC">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61C7E45" w14:textId="77777777" w:rsidR="0010475B" w:rsidRPr="0010475B" w:rsidRDefault="0010475B" w:rsidP="005E5BCC">
            <w:pPr>
              <w:spacing w:after="0"/>
              <w:rPr>
                <w:rFonts w:asciiTheme="minorHAnsi" w:hAnsiTheme="minorHAnsi"/>
              </w:rPr>
            </w:pPr>
            <w:r w:rsidRPr="0010475B">
              <w:rPr>
                <w:rFonts w:asciiTheme="minorHAnsi" w:hAnsiTheme="minorHAnsi"/>
                <w:b/>
                <w:color w:val="000000"/>
              </w:rPr>
              <w:t>Symbol grupy</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2E24EDFE" w14:textId="77777777" w:rsidR="0010475B" w:rsidRPr="0010475B" w:rsidRDefault="0010475B" w:rsidP="005E5BCC">
            <w:pPr>
              <w:rPr>
                <w:rFonts w:asciiTheme="minorHAnsi" w:hAnsiTheme="minorHAnsi"/>
              </w:rPr>
            </w:pPr>
          </w:p>
        </w:tc>
      </w:tr>
      <w:tr w:rsidR="0010475B" w:rsidRPr="0010475B" w14:paraId="4D0DCFEB"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5780780A" w14:textId="77777777" w:rsidR="0010475B" w:rsidRPr="0010475B" w:rsidRDefault="0010475B" w:rsidP="005E5BCC">
            <w:pPr>
              <w:spacing w:after="0"/>
              <w:rPr>
                <w:rFonts w:asciiTheme="minorHAnsi" w:hAnsiTheme="minorHAnsi"/>
              </w:rPr>
            </w:pPr>
            <w:r w:rsidRPr="0010475B">
              <w:rPr>
                <w:rFonts w:asciiTheme="minorHAnsi" w:hAnsiTheme="minorHAnsi"/>
                <w:b/>
                <w:color w:val="000000"/>
              </w:rPr>
              <w:t>Wydatki bieżące JST (art. 236 ust. 3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68A0600" w14:textId="77777777" w:rsidR="0010475B" w:rsidRPr="0010475B" w:rsidRDefault="0010475B" w:rsidP="005E5BCC">
            <w:pPr>
              <w:rPr>
                <w:rFonts w:asciiTheme="minorHAnsi" w:hAnsiTheme="minorHAnsi"/>
              </w:rPr>
            </w:pP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28151D32" w14:textId="77777777" w:rsidR="0010475B" w:rsidRPr="0010475B" w:rsidRDefault="0010475B" w:rsidP="005E5BCC">
            <w:pPr>
              <w:rPr>
                <w:rFonts w:asciiTheme="minorHAnsi" w:hAnsiTheme="minorHAnsi"/>
              </w:rPr>
            </w:pPr>
          </w:p>
        </w:tc>
      </w:tr>
      <w:tr w:rsidR="0010475B" w:rsidRPr="0010475B" w14:paraId="6F909761"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25EE5286"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Wynagrodzenia i składki od nich naliczane (art. 236 ust. 3 pkt 1 lit. a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2E0A497"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1400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3F16FA64" w14:textId="77777777" w:rsidR="0010475B" w:rsidRPr="0010475B" w:rsidRDefault="0010475B" w:rsidP="005E5BCC">
            <w:pPr>
              <w:spacing w:after="0"/>
              <w:rPr>
                <w:rFonts w:asciiTheme="minorHAnsi" w:hAnsiTheme="minorHAnsi"/>
              </w:rPr>
            </w:pPr>
            <w:r w:rsidRPr="0010475B">
              <w:rPr>
                <w:rFonts w:asciiTheme="minorHAnsi" w:hAnsiTheme="minorHAnsi"/>
                <w:color w:val="000000"/>
              </w:rPr>
              <w:t>401, 402, 404 do 412, 417, 418, 471, 474, 475, 478 do 480, 483 do 485, w połączeniu z czwartą cyfrą "0"</w:t>
            </w:r>
          </w:p>
        </w:tc>
      </w:tr>
      <w:tr w:rsidR="0010475B" w:rsidRPr="0010475B" w14:paraId="471F4E2D"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190C6844"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związane z realizacją ich statutowych zadań</w:t>
            </w:r>
          </w:p>
          <w:p w14:paraId="0C08AE48"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t>(art. 236 ust. 3 pkt 1 lit. b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412AEC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1100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1BC747EF" w14:textId="77777777" w:rsidR="0010475B" w:rsidRPr="0010475B" w:rsidRDefault="0010475B" w:rsidP="005E5BCC">
            <w:pPr>
              <w:spacing w:after="0"/>
              <w:rPr>
                <w:rFonts w:asciiTheme="minorHAnsi" w:hAnsiTheme="minorHAnsi"/>
              </w:rPr>
            </w:pPr>
            <w:r w:rsidRPr="0010475B">
              <w:rPr>
                <w:rFonts w:asciiTheme="minorHAnsi" w:hAnsiTheme="minorHAnsi"/>
                <w:color w:val="000000"/>
              </w:rPr>
              <w:t>paragrafy wydatków bieżących niezaliczone do pozostałych grup, w połączeniu z czwartą cyfrą "0"</w:t>
            </w:r>
          </w:p>
        </w:tc>
      </w:tr>
      <w:tr w:rsidR="0010475B" w:rsidRPr="0010475B" w14:paraId="2E7F6907"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1706F096" w14:textId="77777777" w:rsidR="0010475B" w:rsidRPr="0010475B" w:rsidRDefault="0010475B" w:rsidP="005E5BCC">
            <w:pPr>
              <w:spacing w:after="0"/>
              <w:rPr>
                <w:rFonts w:asciiTheme="minorHAnsi" w:hAnsiTheme="minorHAnsi"/>
              </w:rPr>
            </w:pPr>
            <w:r w:rsidRPr="0010475B">
              <w:rPr>
                <w:rFonts w:asciiTheme="minorHAnsi" w:hAnsiTheme="minorHAnsi"/>
                <w:color w:val="000000"/>
              </w:rPr>
              <w:t>Dotacje na zadania bieżące (art. 236 ust. 3 pkt 2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04874FA"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1200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76BC3D0F" w14:textId="77777777" w:rsidR="0010475B" w:rsidRPr="0010475B" w:rsidRDefault="0010475B" w:rsidP="005E5BCC">
            <w:pPr>
              <w:spacing w:after="0"/>
              <w:rPr>
                <w:rFonts w:asciiTheme="minorHAnsi" w:hAnsiTheme="minorHAnsi"/>
              </w:rPr>
            </w:pPr>
            <w:r w:rsidRPr="0010475B">
              <w:rPr>
                <w:rFonts w:asciiTheme="minorHAnsi" w:hAnsiTheme="minorHAnsi"/>
                <w:color w:val="000000"/>
              </w:rPr>
              <w:t xml:space="preserve">200, 209, 220, 226, 227, 231 do 234, 236, 241, 243, 248, 249, 251, 254 </w:t>
            </w:r>
            <w:r w:rsidRPr="0010475B">
              <w:rPr>
                <w:rFonts w:asciiTheme="minorHAnsi" w:hAnsiTheme="minorHAnsi"/>
                <w:color w:val="000000"/>
              </w:rPr>
              <w:lastRenderedPageBreak/>
              <w:t>do 259, 262 do 266, 271 do 274, 278, 280 do 283, 288 i 290, w połączeniu z czwartą cyfrą "0"</w:t>
            </w:r>
          </w:p>
        </w:tc>
      </w:tr>
      <w:tr w:rsidR="0010475B" w:rsidRPr="0010475B" w14:paraId="04344BD1"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68ED0E14" w14:textId="77777777" w:rsidR="0010475B" w:rsidRPr="0010475B" w:rsidRDefault="0010475B" w:rsidP="005E5BCC">
            <w:pPr>
              <w:spacing w:after="0"/>
              <w:rPr>
                <w:rFonts w:asciiTheme="minorHAnsi" w:hAnsiTheme="minorHAnsi"/>
              </w:rPr>
            </w:pPr>
            <w:r w:rsidRPr="0010475B">
              <w:rPr>
                <w:rFonts w:asciiTheme="minorHAnsi" w:hAnsiTheme="minorHAnsi"/>
                <w:color w:val="000000"/>
              </w:rPr>
              <w:lastRenderedPageBreak/>
              <w:t>Świadczenia na rzecz osób fizycznych (art. 236 ust. 3 pkt 3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941FB9E"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1300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235EBAE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302 do 305, 307, 311, 320, 321 i 324 do 326, 328, 329, w połączeniu z czwartą cyfrą "0"</w:t>
            </w:r>
          </w:p>
        </w:tc>
      </w:tr>
      <w:tr w:rsidR="0010475B" w:rsidRPr="0010475B" w14:paraId="0D19ABAE"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654D50FD"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Wynagrodzenia i składki od nich naliczane, związane z programami finansowanymi środkami,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228DF5C"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1401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550DCA60" w14:textId="77777777" w:rsidR="0010475B" w:rsidRPr="0010475B" w:rsidRDefault="0010475B" w:rsidP="005E5BCC">
            <w:pPr>
              <w:spacing w:after="0"/>
              <w:rPr>
                <w:rFonts w:asciiTheme="minorHAnsi" w:hAnsiTheme="minorHAnsi"/>
              </w:rPr>
            </w:pPr>
            <w:r w:rsidRPr="0010475B">
              <w:rPr>
                <w:rFonts w:asciiTheme="minorHAnsi" w:hAnsiTheme="minorHAnsi"/>
                <w:color w:val="000000"/>
              </w:rPr>
              <w:t>401, 402, 404 do 412, 417, 418, 471, 474, 475, 478 do 480, 483 do 485, w połączeniu z czwartą cyfrą "1", "5", "7", "8"</w:t>
            </w:r>
          </w:p>
        </w:tc>
      </w:tr>
      <w:tr w:rsidR="0010475B" w:rsidRPr="0010475B" w14:paraId="762C0DEF"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2CDBEDC8"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Wynagrodzenia i składki od nich naliczane, związane ze współfinansowaniem programów z udziałem środków,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C3DD4A5"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1402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3B138041" w14:textId="77777777" w:rsidR="0010475B" w:rsidRPr="0010475B" w:rsidRDefault="0010475B" w:rsidP="005E5BCC">
            <w:pPr>
              <w:spacing w:after="0"/>
              <w:rPr>
                <w:rFonts w:asciiTheme="minorHAnsi" w:hAnsiTheme="minorHAnsi"/>
              </w:rPr>
            </w:pPr>
            <w:r w:rsidRPr="0010475B">
              <w:rPr>
                <w:rFonts w:asciiTheme="minorHAnsi" w:hAnsiTheme="minorHAnsi"/>
                <w:color w:val="000000"/>
              </w:rPr>
              <w:t>401, 402, 404 do 412, 417, 418, 471, 474, 475, 478 do 480, 483 do 485, w połączeniu z czwartą cyfrą "2", "6", "9"</w:t>
            </w:r>
          </w:p>
        </w:tc>
      </w:tr>
      <w:tr w:rsidR="0010475B" w:rsidRPr="0010475B" w14:paraId="04BEB26F"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131F7F3D"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Wynagrodzenia i składki od nich naliczane, związane z realizacją programów finansowanych środkami, o których mowa w art. 5 ust. 1 pkt 3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A6112EA"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1403</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391F66FC" w14:textId="77777777" w:rsidR="0010475B" w:rsidRPr="0010475B" w:rsidRDefault="0010475B" w:rsidP="005E5BCC">
            <w:pPr>
              <w:spacing w:after="0"/>
              <w:rPr>
                <w:rFonts w:asciiTheme="minorHAnsi" w:hAnsiTheme="minorHAnsi"/>
              </w:rPr>
            </w:pPr>
            <w:r w:rsidRPr="0010475B">
              <w:rPr>
                <w:rFonts w:asciiTheme="minorHAnsi" w:hAnsiTheme="minorHAnsi"/>
                <w:color w:val="000000"/>
              </w:rPr>
              <w:t>401, 402, 404 do 412, 417, 418, 471, 474, 475, 478 do 480, 483 do 485, w połączeniu z czwartą cyfrą "3", "4"</w:t>
            </w:r>
          </w:p>
        </w:tc>
      </w:tr>
      <w:tr w:rsidR="0010475B" w:rsidRPr="0010475B" w14:paraId="0BE22436"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22CFFA7B"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związane z realizacją ich statutowych zadań, związane z programami finansowanymi środkami,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FC91654"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1101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006A5F99" w14:textId="77777777" w:rsidR="0010475B" w:rsidRPr="0010475B" w:rsidRDefault="0010475B" w:rsidP="005E5BCC">
            <w:pPr>
              <w:spacing w:after="0"/>
              <w:rPr>
                <w:rFonts w:asciiTheme="minorHAnsi" w:hAnsiTheme="minorHAnsi"/>
              </w:rPr>
            </w:pPr>
            <w:r w:rsidRPr="0010475B">
              <w:rPr>
                <w:rFonts w:asciiTheme="minorHAnsi" w:hAnsiTheme="minorHAnsi"/>
                <w:color w:val="000000"/>
              </w:rPr>
              <w:t>paragrafy wydatków bieżących niezaliczone do pozostałych grup, w połączeniu z czwartą cyfrą "1", "5", "7", "8"</w:t>
            </w:r>
          </w:p>
        </w:tc>
      </w:tr>
      <w:tr w:rsidR="0010475B" w:rsidRPr="0010475B" w14:paraId="6E5444B4"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7D93E4DC"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związane z realizacją ich statutowych zadań, związane ze współfinansowaniem programów z udziałem środków,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DBFCEEF"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1102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32728490" w14:textId="77777777" w:rsidR="0010475B" w:rsidRPr="0010475B" w:rsidRDefault="0010475B" w:rsidP="005E5BCC">
            <w:pPr>
              <w:spacing w:after="0"/>
              <w:rPr>
                <w:rFonts w:asciiTheme="minorHAnsi" w:hAnsiTheme="minorHAnsi"/>
              </w:rPr>
            </w:pPr>
            <w:r w:rsidRPr="0010475B">
              <w:rPr>
                <w:rFonts w:asciiTheme="minorHAnsi" w:hAnsiTheme="minorHAnsi"/>
                <w:color w:val="000000"/>
              </w:rPr>
              <w:t>paragrafy wydatków bieżących niezaliczone do pozostałych grup, w połączeniu z czwartą cyfrą "2", "6", "9"</w:t>
            </w:r>
          </w:p>
        </w:tc>
      </w:tr>
      <w:tr w:rsidR="0010475B" w:rsidRPr="0010475B" w14:paraId="6871EB69"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31DC96AB"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związane z realizacją ich statutowych zadań, związane z realizacją programów finansowanych środkami, o których mowa w art. 5 ust. 1 pkt 3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68CD989"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1103</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14825E8C" w14:textId="77777777" w:rsidR="0010475B" w:rsidRPr="0010475B" w:rsidRDefault="0010475B" w:rsidP="005E5BCC">
            <w:pPr>
              <w:spacing w:after="0"/>
              <w:rPr>
                <w:rFonts w:asciiTheme="minorHAnsi" w:hAnsiTheme="minorHAnsi"/>
              </w:rPr>
            </w:pPr>
            <w:r w:rsidRPr="0010475B">
              <w:rPr>
                <w:rFonts w:asciiTheme="minorHAnsi" w:hAnsiTheme="minorHAnsi"/>
                <w:color w:val="000000"/>
              </w:rPr>
              <w:t>paragrafy wydatków bieżących niezaliczone do pozostałych grup, w połączeniu z czwartą cyfrą "3", "4"</w:t>
            </w:r>
          </w:p>
        </w:tc>
      </w:tr>
      <w:tr w:rsidR="0010475B" w:rsidRPr="0010475B" w14:paraId="70F7406D"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75611114" w14:textId="77777777" w:rsidR="0010475B" w:rsidRPr="0010475B" w:rsidRDefault="0010475B" w:rsidP="005E5BCC">
            <w:pPr>
              <w:spacing w:after="0"/>
              <w:rPr>
                <w:rFonts w:asciiTheme="minorHAnsi" w:hAnsiTheme="minorHAnsi"/>
              </w:rPr>
            </w:pPr>
            <w:r w:rsidRPr="0010475B">
              <w:rPr>
                <w:rFonts w:asciiTheme="minorHAnsi" w:hAnsiTheme="minorHAnsi"/>
                <w:color w:val="000000"/>
              </w:rPr>
              <w:t xml:space="preserve">Dotacje na zadania bieżące, związane z programami finansowanymi środkami, o których </w:t>
            </w:r>
            <w:r w:rsidRPr="0010475B">
              <w:rPr>
                <w:rFonts w:asciiTheme="minorHAnsi" w:hAnsiTheme="minorHAnsi"/>
                <w:color w:val="000000"/>
              </w:rPr>
              <w:lastRenderedPageBreak/>
              <w:t>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7D928B9" w14:textId="77777777" w:rsidR="0010475B" w:rsidRPr="0010475B" w:rsidRDefault="0010475B" w:rsidP="005E5BCC">
            <w:pPr>
              <w:spacing w:after="0"/>
              <w:rPr>
                <w:rFonts w:asciiTheme="minorHAnsi" w:hAnsiTheme="minorHAnsi"/>
              </w:rPr>
            </w:pPr>
            <w:r w:rsidRPr="0010475B">
              <w:rPr>
                <w:rFonts w:asciiTheme="minorHAnsi" w:hAnsiTheme="minorHAnsi"/>
                <w:color w:val="000000"/>
              </w:rPr>
              <w:lastRenderedPageBreak/>
              <w:t>1201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50FC0FCE" w14:textId="77777777" w:rsidR="0010475B" w:rsidRPr="0010475B" w:rsidRDefault="0010475B" w:rsidP="005E5BCC">
            <w:pPr>
              <w:spacing w:after="0"/>
              <w:rPr>
                <w:rFonts w:asciiTheme="minorHAnsi" w:hAnsiTheme="minorHAnsi"/>
              </w:rPr>
            </w:pPr>
            <w:r w:rsidRPr="0010475B">
              <w:rPr>
                <w:rFonts w:asciiTheme="minorHAnsi" w:hAnsiTheme="minorHAnsi"/>
                <w:color w:val="000000"/>
              </w:rPr>
              <w:t xml:space="preserve">200, 205, 209, 226, 227, 231 do 234, 236, 241, </w:t>
            </w:r>
            <w:r w:rsidRPr="0010475B">
              <w:rPr>
                <w:rFonts w:asciiTheme="minorHAnsi" w:hAnsiTheme="minorHAnsi"/>
                <w:color w:val="000000"/>
              </w:rPr>
              <w:lastRenderedPageBreak/>
              <w:t>243, 248, 249, 251, 254 do 259, 262 do 266, 271 do 274, 278, 280 do 283, 288 i 290, w połączeniu z czwartą cyfrą "1", "5", "7", "8"</w:t>
            </w:r>
          </w:p>
        </w:tc>
      </w:tr>
      <w:tr w:rsidR="0010475B" w:rsidRPr="0010475B" w14:paraId="6B210509"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586F99B2" w14:textId="77777777" w:rsidR="0010475B" w:rsidRPr="0010475B" w:rsidRDefault="0010475B" w:rsidP="005E5BCC">
            <w:pPr>
              <w:spacing w:after="0"/>
              <w:rPr>
                <w:rFonts w:asciiTheme="minorHAnsi" w:hAnsiTheme="minorHAnsi"/>
              </w:rPr>
            </w:pPr>
            <w:r w:rsidRPr="0010475B">
              <w:rPr>
                <w:rFonts w:asciiTheme="minorHAnsi" w:hAnsiTheme="minorHAnsi"/>
                <w:color w:val="000000"/>
              </w:rPr>
              <w:lastRenderedPageBreak/>
              <w:t>Dotacje na zadania bieżące, związane ze współfinansowaniem programów z udziałem środków,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C68247E"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1202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524CE604" w14:textId="77777777" w:rsidR="0010475B" w:rsidRPr="0010475B" w:rsidRDefault="0010475B" w:rsidP="005E5BCC">
            <w:pPr>
              <w:spacing w:after="0"/>
              <w:rPr>
                <w:rFonts w:asciiTheme="minorHAnsi" w:hAnsiTheme="minorHAnsi"/>
              </w:rPr>
            </w:pPr>
            <w:r w:rsidRPr="0010475B">
              <w:rPr>
                <w:rFonts w:asciiTheme="minorHAnsi" w:hAnsiTheme="minorHAnsi"/>
                <w:color w:val="000000"/>
              </w:rPr>
              <w:t>200, 205, 209, 226, 227, 231 do 234, 236, 241, 243, 248, 249, 251, 254 do 259, 262 do 266, 271 do 274, 278, 280 do 283, 288 i 290, w połączeniu z czwartą cyfrą "2", "6", "9"</w:t>
            </w:r>
          </w:p>
        </w:tc>
      </w:tr>
      <w:tr w:rsidR="0010475B" w:rsidRPr="0010475B" w14:paraId="4616B6CD"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6CCB257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Dotacje na zadania bieżące, związane z realizacją programów finansowanych środkami, o których mowa w art. 5 ust. 1 pkt 3 ustawy</w:t>
            </w:r>
          </w:p>
          <w:p w14:paraId="48689E4B"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t>(art.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08D8447"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1203</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00187A41" w14:textId="77777777" w:rsidR="0010475B" w:rsidRPr="0010475B" w:rsidRDefault="0010475B" w:rsidP="005E5BCC">
            <w:pPr>
              <w:spacing w:after="0"/>
              <w:rPr>
                <w:rFonts w:asciiTheme="minorHAnsi" w:hAnsiTheme="minorHAnsi"/>
              </w:rPr>
            </w:pPr>
            <w:r w:rsidRPr="0010475B">
              <w:rPr>
                <w:rFonts w:asciiTheme="minorHAnsi" w:hAnsiTheme="minorHAnsi"/>
                <w:color w:val="000000"/>
              </w:rPr>
              <w:t>200, 209, 220, 226, 227, 231 do 234, 236, 241, 243, 248, 249, 251, 254 do 259, 262 do 266, 271 do 274, 278, 280 do 283, 288 i 290, w połączeniu z czwartą cyfrą "3", "4"</w:t>
            </w:r>
          </w:p>
        </w:tc>
      </w:tr>
      <w:tr w:rsidR="0010475B" w:rsidRPr="0010475B" w14:paraId="3ED004EE"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706FB03C" w14:textId="77777777" w:rsidR="0010475B" w:rsidRPr="0010475B" w:rsidRDefault="0010475B" w:rsidP="005E5BCC">
            <w:pPr>
              <w:spacing w:after="0"/>
              <w:rPr>
                <w:rFonts w:asciiTheme="minorHAnsi" w:hAnsiTheme="minorHAnsi"/>
              </w:rPr>
            </w:pPr>
            <w:r w:rsidRPr="0010475B">
              <w:rPr>
                <w:rFonts w:asciiTheme="minorHAnsi" w:hAnsiTheme="minorHAnsi"/>
                <w:color w:val="000000"/>
              </w:rPr>
              <w:t>Świadczenia na rzecz osób fizycznych związane z programami finansowanymi środkami,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7C8EC81"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1301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4225CA55" w14:textId="77777777" w:rsidR="0010475B" w:rsidRPr="0010475B" w:rsidRDefault="0010475B" w:rsidP="005E5BCC">
            <w:pPr>
              <w:spacing w:after="0"/>
              <w:rPr>
                <w:rFonts w:asciiTheme="minorHAnsi" w:hAnsiTheme="minorHAnsi"/>
              </w:rPr>
            </w:pPr>
            <w:r w:rsidRPr="0010475B">
              <w:rPr>
                <w:rFonts w:asciiTheme="minorHAnsi" w:hAnsiTheme="minorHAnsi"/>
                <w:color w:val="000000"/>
              </w:rPr>
              <w:t>302 do 305, 307, 311, 320, 321, 324 do 326, 328, 329, w połączeniu z czwartą cyfrą "1", "5", "7", "8"</w:t>
            </w:r>
          </w:p>
        </w:tc>
      </w:tr>
      <w:tr w:rsidR="0010475B" w:rsidRPr="0010475B" w14:paraId="00998611"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4D5A076F" w14:textId="77777777" w:rsidR="0010475B" w:rsidRPr="0010475B" w:rsidRDefault="0010475B" w:rsidP="005E5BCC">
            <w:pPr>
              <w:spacing w:after="0"/>
              <w:rPr>
                <w:rFonts w:asciiTheme="minorHAnsi" w:hAnsiTheme="minorHAnsi"/>
              </w:rPr>
            </w:pPr>
            <w:r w:rsidRPr="0010475B">
              <w:rPr>
                <w:rFonts w:asciiTheme="minorHAnsi" w:hAnsiTheme="minorHAnsi"/>
                <w:color w:val="000000"/>
              </w:rPr>
              <w:t>Świadczenia na rzecz osób fizycznych związane ze współfinansowaniem programów z udziałem środków, o których mowa w art. 5 ust. 1 pkt 2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1DC1986"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1302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43CBE83F" w14:textId="77777777" w:rsidR="0010475B" w:rsidRPr="0010475B" w:rsidRDefault="0010475B" w:rsidP="005E5BCC">
            <w:pPr>
              <w:spacing w:after="0"/>
              <w:rPr>
                <w:rFonts w:asciiTheme="minorHAnsi" w:hAnsiTheme="minorHAnsi"/>
              </w:rPr>
            </w:pPr>
            <w:r w:rsidRPr="0010475B">
              <w:rPr>
                <w:rFonts w:asciiTheme="minorHAnsi" w:hAnsiTheme="minorHAnsi"/>
                <w:color w:val="000000"/>
              </w:rPr>
              <w:t>302 do 305, 307, 311, 320, 321, 324 do 326, 328, 329, w połączeniu z czwartą cyfrą "2", "6", "9"</w:t>
            </w:r>
          </w:p>
        </w:tc>
      </w:tr>
      <w:tr w:rsidR="0010475B" w:rsidRPr="0010475B" w14:paraId="2D88FD74"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1CB8F11A" w14:textId="77777777" w:rsidR="0010475B" w:rsidRPr="0010475B" w:rsidRDefault="0010475B" w:rsidP="005E5BCC">
            <w:pPr>
              <w:spacing w:after="0"/>
              <w:rPr>
                <w:rFonts w:asciiTheme="minorHAnsi" w:hAnsiTheme="minorHAnsi"/>
              </w:rPr>
            </w:pPr>
            <w:r w:rsidRPr="0010475B">
              <w:rPr>
                <w:rFonts w:asciiTheme="minorHAnsi" w:hAnsiTheme="minorHAnsi"/>
                <w:color w:val="000000"/>
              </w:rPr>
              <w:t>Świadczenia na rzecz osób fizycznych, związane z realizacją programów finansowanych środkami, o których mowa w art. 5 ust. 1 pkt 3 ustawy (art. 236 ust. 3 pkt 4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E062B6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1303</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4DBB8277" w14:textId="77777777" w:rsidR="0010475B" w:rsidRPr="0010475B" w:rsidRDefault="0010475B" w:rsidP="005E5BCC">
            <w:pPr>
              <w:spacing w:after="0"/>
              <w:rPr>
                <w:rFonts w:asciiTheme="minorHAnsi" w:hAnsiTheme="minorHAnsi"/>
              </w:rPr>
            </w:pPr>
            <w:r w:rsidRPr="0010475B">
              <w:rPr>
                <w:rFonts w:asciiTheme="minorHAnsi" w:hAnsiTheme="minorHAnsi"/>
                <w:color w:val="000000"/>
              </w:rPr>
              <w:t>302 do 305, 307, 311, 320, 321, 324 do 326, 328, 329, w połączeniu z czwartą cyfrą "3", "4"</w:t>
            </w:r>
          </w:p>
        </w:tc>
      </w:tr>
      <w:tr w:rsidR="0010475B" w:rsidRPr="0010475B" w14:paraId="1342E539"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7B700608"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Wypłaty z tytułu poręczeń i gwarancji udzielonych przez jednostkę samorządu terytorialnego</w:t>
            </w:r>
          </w:p>
          <w:p w14:paraId="13A45845"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t>(art. 236 ust. 3 pkt 5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2DB102E"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1800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490888A1" w14:textId="77777777" w:rsidR="0010475B" w:rsidRPr="0010475B" w:rsidRDefault="0010475B" w:rsidP="005E5BCC">
            <w:pPr>
              <w:spacing w:after="0"/>
              <w:rPr>
                <w:rFonts w:asciiTheme="minorHAnsi" w:hAnsiTheme="minorHAnsi"/>
              </w:rPr>
            </w:pPr>
            <w:r w:rsidRPr="0010475B">
              <w:rPr>
                <w:rFonts w:asciiTheme="minorHAnsi" w:hAnsiTheme="minorHAnsi"/>
                <w:color w:val="000000"/>
              </w:rPr>
              <w:t>802 i 803</w:t>
            </w:r>
          </w:p>
          <w:p w14:paraId="676E731C"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t>paragrafy z dowolną czwartą cyfrą</w:t>
            </w:r>
          </w:p>
        </w:tc>
      </w:tr>
      <w:tr w:rsidR="0010475B" w:rsidRPr="0010475B" w14:paraId="2D4DE4EB" w14:textId="77777777" w:rsidTr="005E5BCC">
        <w:trPr>
          <w:trHeight w:val="45"/>
          <w:tblCellSpacing w:w="0" w:type="auto"/>
        </w:trPr>
        <w:tc>
          <w:tcPr>
            <w:tcW w:w="5857" w:type="dxa"/>
            <w:tcBorders>
              <w:bottom w:val="single" w:sz="8" w:space="0" w:color="000000"/>
              <w:right w:val="single" w:sz="8" w:space="0" w:color="000000"/>
            </w:tcBorders>
            <w:tcMar>
              <w:top w:w="15" w:type="dxa"/>
              <w:left w:w="15" w:type="dxa"/>
              <w:bottom w:w="15" w:type="dxa"/>
              <w:right w:w="15" w:type="dxa"/>
            </w:tcMar>
            <w:vAlign w:val="center"/>
          </w:tcPr>
          <w:p w14:paraId="08606C57" w14:textId="77777777" w:rsidR="0010475B" w:rsidRPr="0010475B" w:rsidRDefault="0010475B" w:rsidP="005E5BCC">
            <w:pPr>
              <w:spacing w:after="0"/>
              <w:rPr>
                <w:rFonts w:asciiTheme="minorHAnsi" w:hAnsiTheme="minorHAnsi"/>
              </w:rPr>
            </w:pPr>
            <w:r w:rsidRPr="0010475B">
              <w:rPr>
                <w:rFonts w:asciiTheme="minorHAnsi" w:hAnsiTheme="minorHAnsi"/>
                <w:color w:val="000000"/>
              </w:rPr>
              <w:lastRenderedPageBreak/>
              <w:t>Obsługa długu jednostki samorządu terytorialnego</w:t>
            </w:r>
          </w:p>
          <w:p w14:paraId="7628F4A8"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t>(art. 236 ust. 3 pkt 6 ustawy)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C3ED3EF"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1810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315537E4" w14:textId="77777777" w:rsidR="0010475B" w:rsidRPr="0010475B" w:rsidRDefault="0010475B" w:rsidP="005E5BCC">
            <w:pPr>
              <w:spacing w:after="0"/>
              <w:rPr>
                <w:rFonts w:asciiTheme="minorHAnsi" w:hAnsiTheme="minorHAnsi"/>
              </w:rPr>
            </w:pPr>
            <w:r w:rsidRPr="0010475B">
              <w:rPr>
                <w:rFonts w:asciiTheme="minorHAnsi" w:hAnsiTheme="minorHAnsi"/>
                <w:color w:val="000000"/>
              </w:rPr>
              <w:t>801, 804, 806, 807, 809 i 811 do 813 paragrafy z dowolną czwartą cyfrą</w:t>
            </w:r>
          </w:p>
        </w:tc>
      </w:tr>
      <w:tr w:rsidR="0010475B" w:rsidRPr="0010475B" w14:paraId="4D36DE2B" w14:textId="77777777" w:rsidTr="005E5BCC">
        <w:trPr>
          <w:trHeight w:val="45"/>
          <w:tblCellSpacing w:w="0" w:type="auto"/>
        </w:trPr>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053E2F7" w14:textId="77777777" w:rsidR="0010475B" w:rsidRPr="0010475B" w:rsidRDefault="0010475B" w:rsidP="005E5BCC">
            <w:pPr>
              <w:spacing w:after="0"/>
              <w:rPr>
                <w:rFonts w:asciiTheme="minorHAnsi" w:hAnsiTheme="minorHAnsi"/>
              </w:rPr>
            </w:pPr>
            <w:r w:rsidRPr="0010475B">
              <w:rPr>
                <w:rFonts w:asciiTheme="minorHAnsi" w:hAnsiTheme="minorHAnsi"/>
                <w:b/>
                <w:color w:val="000000"/>
              </w:rPr>
              <w:t>Wydatki majątkowe JST (art. 236 ust. 4 ustawy)</w:t>
            </w:r>
          </w:p>
        </w:tc>
      </w:tr>
      <w:tr w:rsidR="0010475B" w:rsidRPr="0010475B" w14:paraId="6C12F8CD" w14:textId="77777777" w:rsidTr="005E5BCC">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4CF5F98D" w14:textId="77777777" w:rsidR="0010475B" w:rsidRPr="0010475B" w:rsidRDefault="0010475B" w:rsidP="005E5BCC">
            <w:pPr>
              <w:spacing w:after="0"/>
              <w:rPr>
                <w:rFonts w:asciiTheme="minorHAnsi" w:hAnsiTheme="minorHAnsi"/>
              </w:rPr>
            </w:pPr>
            <w:r w:rsidRPr="0010475B">
              <w:rPr>
                <w:rFonts w:asciiTheme="minorHAnsi" w:hAnsiTheme="minorHAnsi"/>
                <w:color w:val="000000"/>
              </w:rPr>
              <w:t>Inwestycje i zakupy inwestycyjne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13737F9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1600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50F1ECB7" w14:textId="77777777" w:rsidR="0010475B" w:rsidRPr="0010475B" w:rsidRDefault="0010475B" w:rsidP="005E5BCC">
            <w:pPr>
              <w:spacing w:after="0"/>
              <w:rPr>
                <w:rFonts w:asciiTheme="minorHAnsi" w:hAnsiTheme="minorHAnsi"/>
              </w:rPr>
            </w:pPr>
            <w:r w:rsidRPr="0010475B">
              <w:rPr>
                <w:rFonts w:asciiTheme="minorHAnsi" w:hAnsiTheme="minorHAnsi"/>
                <w:color w:val="000000"/>
              </w:rPr>
              <w:t>605, 606, 610, 613 do 615, 617, 637, 640, 648, 649, 658, 666, 669 i 680, w połączeniu z czwartą cyfrą "0", "3", "4"</w:t>
            </w:r>
          </w:p>
        </w:tc>
      </w:tr>
      <w:tr w:rsidR="0010475B" w:rsidRPr="0010475B" w14:paraId="5EF67214" w14:textId="77777777" w:rsidTr="005E5BCC">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2EDFC5E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Inwestycje i zakupy inwestycyjne na programy finansowane środkami, o których mowa w art. 5 ust. 1 pkt 2 ustawy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59B76137"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1601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6B196D52" w14:textId="77777777" w:rsidR="0010475B" w:rsidRPr="0010475B" w:rsidRDefault="0010475B" w:rsidP="005E5BCC">
            <w:pPr>
              <w:spacing w:after="0"/>
              <w:rPr>
                <w:rFonts w:asciiTheme="minorHAnsi" w:hAnsiTheme="minorHAnsi"/>
              </w:rPr>
            </w:pPr>
            <w:r w:rsidRPr="0010475B">
              <w:rPr>
                <w:rFonts w:asciiTheme="minorHAnsi" w:hAnsiTheme="minorHAnsi"/>
                <w:color w:val="000000"/>
              </w:rPr>
              <w:t>605, 606, 610, 613 do 615, 617, 637, 648, 649, 658, 666, 669</w:t>
            </w:r>
          </w:p>
          <w:p w14:paraId="4983C3AC"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t>i 680, w połączeniu z czwartą cyfrą "1", "5", "7", "8"</w:t>
            </w:r>
          </w:p>
        </w:tc>
      </w:tr>
      <w:tr w:rsidR="0010475B" w:rsidRPr="0010475B" w14:paraId="289D1565" w14:textId="77777777" w:rsidTr="005E5BCC">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2F8345E1"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Współfinansowanie inwestycji i zakupów inwestycyjnych ponoszonych ze środków, o których mowa w art. 5 ust. 1 pkt 2 ustawy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5A1C8FB2"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1602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14C17A08" w14:textId="77777777" w:rsidR="0010475B" w:rsidRPr="0010475B" w:rsidRDefault="0010475B" w:rsidP="005E5BCC">
            <w:pPr>
              <w:spacing w:after="0"/>
              <w:rPr>
                <w:rFonts w:asciiTheme="minorHAnsi" w:hAnsiTheme="minorHAnsi"/>
              </w:rPr>
            </w:pPr>
            <w:r w:rsidRPr="0010475B">
              <w:rPr>
                <w:rFonts w:asciiTheme="minorHAnsi" w:hAnsiTheme="minorHAnsi"/>
                <w:color w:val="000000"/>
              </w:rPr>
              <w:t>605, 606, 610, 613 do 615, 617, 637, 648, 649, 658, 666, 669</w:t>
            </w:r>
          </w:p>
          <w:p w14:paraId="5D733AA1"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t>i 680, w połączeniu z czwartą cyfrą "2", "6", "9"</w:t>
            </w:r>
          </w:p>
        </w:tc>
      </w:tr>
      <w:tr w:rsidR="0010475B" w:rsidRPr="0010475B" w14:paraId="2F06F6ED" w14:textId="77777777" w:rsidTr="005E5BCC">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2D4A948A" w14:textId="1BC670DF" w:rsidR="0010475B" w:rsidRPr="0010475B" w:rsidRDefault="00A70E3D" w:rsidP="005E5BCC">
            <w:pPr>
              <w:spacing w:after="0"/>
              <w:rPr>
                <w:rFonts w:asciiTheme="minorHAnsi" w:hAnsiTheme="minorHAnsi"/>
              </w:rPr>
            </w:pPr>
            <w:r w:rsidRPr="00A70E3D">
              <w:rPr>
                <w:rFonts w:asciiTheme="minorHAnsi" w:hAnsiTheme="minorHAnsi"/>
                <w:color w:val="000000"/>
              </w:rPr>
              <w:t>Wydatki o charakterze dotacyjnym na inwestycje i zakupy inwestycyjne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21314B99"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1610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7B2E01C6" w14:textId="684BF0A9" w:rsidR="0010475B" w:rsidRPr="0010475B" w:rsidRDefault="00A70E3D" w:rsidP="005E5BCC">
            <w:pPr>
              <w:spacing w:after="0"/>
              <w:rPr>
                <w:rFonts w:asciiTheme="minorHAnsi" w:hAnsiTheme="minorHAnsi"/>
              </w:rPr>
            </w:pPr>
            <w:r w:rsidRPr="00A70E3D">
              <w:rPr>
                <w:rFonts w:asciiTheme="minorHAnsi" w:hAnsiTheme="minorHAnsi"/>
                <w:color w:val="000000"/>
              </w:rPr>
              <w:t>619 do 623, 625, 630, 647, 656, 657, 659, 661 do 665, 672 do 676, w połączeniu z czwartą cyfrą „0”, „3”, „4”</w:t>
            </w:r>
          </w:p>
        </w:tc>
      </w:tr>
      <w:tr w:rsidR="0010475B" w:rsidRPr="0010475B" w14:paraId="745302C9" w14:textId="77777777" w:rsidTr="005E5BCC">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393BAE7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o charakterze dotacyjnym na inwestycje i zakupy inwestycyjne na programy finansowane środkami, o których mowa w art. 5 ust. 1 pkt 2 ustawy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41A04F2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1611</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3E08D7FE" w14:textId="77777777" w:rsidR="0010475B" w:rsidRPr="0010475B" w:rsidRDefault="0010475B" w:rsidP="005E5BCC">
            <w:pPr>
              <w:spacing w:after="0"/>
              <w:rPr>
                <w:rFonts w:asciiTheme="minorHAnsi" w:hAnsiTheme="minorHAnsi"/>
              </w:rPr>
            </w:pPr>
            <w:r w:rsidRPr="0010475B">
              <w:rPr>
                <w:rFonts w:asciiTheme="minorHAnsi" w:hAnsiTheme="minorHAnsi"/>
                <w:color w:val="000000"/>
              </w:rPr>
              <w:t>619 do 623, 625, 630, 647, 656, 657, 659, 661 do 665, 672 do 676, w połączeniu z czwartą cyfrą "1", "5", "7", "8"</w:t>
            </w:r>
          </w:p>
        </w:tc>
      </w:tr>
      <w:tr w:rsidR="0010475B" w:rsidRPr="0010475B" w14:paraId="0A167BFB" w14:textId="77777777" w:rsidTr="005E5BCC">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2F9EDF38"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Wydatki o charakterze dotacyjnym na współfinansowanie inwestycji i zakupów inwestycyjnych ponoszonych ze środków, o których mowa w art. 5 ust. 1 pkt 2 ustawy (art. 236 ust. 4 pkt 1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7CE6271B"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1612</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247726C1" w14:textId="77777777" w:rsidR="0010475B" w:rsidRPr="0010475B" w:rsidRDefault="0010475B" w:rsidP="005E5BCC">
            <w:pPr>
              <w:spacing w:after="0"/>
              <w:rPr>
                <w:rFonts w:asciiTheme="minorHAnsi" w:hAnsiTheme="minorHAnsi"/>
              </w:rPr>
            </w:pPr>
            <w:r w:rsidRPr="0010475B">
              <w:rPr>
                <w:rFonts w:asciiTheme="minorHAnsi" w:hAnsiTheme="minorHAnsi"/>
                <w:color w:val="000000"/>
              </w:rPr>
              <w:t>619 do 623, 625, 630, 647, 656, 657, 659, 661 do 665, 672 do 676, w połączeniu z czwartą cyfrą "2", "6", "9"</w:t>
            </w:r>
          </w:p>
        </w:tc>
      </w:tr>
      <w:tr w:rsidR="0010475B" w:rsidRPr="0010475B" w14:paraId="4CEE7BE9" w14:textId="77777777" w:rsidTr="005E5BCC">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1B9EF2B3" w14:textId="77777777" w:rsidR="0010475B" w:rsidRPr="0010475B" w:rsidRDefault="0010475B" w:rsidP="005E5BCC">
            <w:pPr>
              <w:spacing w:after="0"/>
              <w:rPr>
                <w:rFonts w:asciiTheme="minorHAnsi" w:hAnsiTheme="minorHAnsi"/>
              </w:rPr>
            </w:pPr>
            <w:r w:rsidRPr="0010475B">
              <w:rPr>
                <w:rFonts w:asciiTheme="minorHAnsi" w:hAnsiTheme="minorHAnsi"/>
                <w:color w:val="000000"/>
              </w:rPr>
              <w:t>Zakup i objęcie akcji i udziałów (art. 236 ust. 4 pkt 2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3BD17E71" w14:textId="77777777" w:rsidR="0010475B" w:rsidRPr="0010475B" w:rsidRDefault="0010475B" w:rsidP="005E5BCC">
            <w:pPr>
              <w:spacing w:after="0"/>
              <w:rPr>
                <w:rFonts w:asciiTheme="minorHAnsi" w:hAnsiTheme="minorHAnsi"/>
              </w:rPr>
            </w:pPr>
            <w:r w:rsidRPr="0010475B">
              <w:rPr>
                <w:rFonts w:asciiTheme="minorHAnsi" w:hAnsiTheme="minorHAnsi"/>
                <w:color w:val="000000"/>
              </w:rPr>
              <w:t>1620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6EEC7E7A" w14:textId="77777777" w:rsidR="0010475B" w:rsidRPr="0010475B" w:rsidRDefault="0010475B" w:rsidP="005E5BCC">
            <w:pPr>
              <w:spacing w:after="0"/>
              <w:rPr>
                <w:rFonts w:asciiTheme="minorHAnsi" w:hAnsiTheme="minorHAnsi"/>
              </w:rPr>
            </w:pPr>
            <w:r w:rsidRPr="0010475B">
              <w:rPr>
                <w:rFonts w:asciiTheme="minorHAnsi" w:hAnsiTheme="minorHAnsi"/>
                <w:color w:val="000000"/>
              </w:rPr>
              <w:t>601</w:t>
            </w:r>
          </w:p>
          <w:p w14:paraId="01BD0ED4"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t>paragrafy z dowolną czwartą cyfrą</w:t>
            </w:r>
          </w:p>
        </w:tc>
      </w:tr>
      <w:tr w:rsidR="0010475B" w:rsidRPr="0010475B" w14:paraId="29237287" w14:textId="77777777" w:rsidTr="005E5BCC">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74146985" w14:textId="77777777" w:rsidR="0010475B" w:rsidRPr="0010475B" w:rsidRDefault="0010475B" w:rsidP="005E5BCC">
            <w:pPr>
              <w:spacing w:after="0"/>
              <w:rPr>
                <w:rFonts w:asciiTheme="minorHAnsi" w:hAnsiTheme="minorHAnsi"/>
              </w:rPr>
            </w:pPr>
            <w:r w:rsidRPr="0010475B">
              <w:rPr>
                <w:rFonts w:asciiTheme="minorHAnsi" w:hAnsiTheme="minorHAnsi"/>
                <w:color w:val="000000"/>
              </w:rPr>
              <w:t>Wniesienie wkładów do spółek prawa handlowego</w:t>
            </w:r>
          </w:p>
          <w:p w14:paraId="4E20F5EC"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lastRenderedPageBreak/>
              <w:t>(art. 236 ust. 4 pkt 3 ustawy)</w:t>
            </w:r>
          </w:p>
        </w:tc>
        <w:tc>
          <w:tcPr>
            <w:tcW w:w="1424" w:type="dxa"/>
            <w:tcBorders>
              <w:bottom w:val="single" w:sz="8" w:space="0" w:color="000000"/>
              <w:right w:val="single" w:sz="8" w:space="0" w:color="000000"/>
            </w:tcBorders>
            <w:tcMar>
              <w:top w:w="15" w:type="dxa"/>
              <w:left w:w="15" w:type="dxa"/>
              <w:bottom w:w="15" w:type="dxa"/>
              <w:right w:w="15" w:type="dxa"/>
            </w:tcMar>
            <w:vAlign w:val="center"/>
          </w:tcPr>
          <w:p w14:paraId="61873A12" w14:textId="77777777" w:rsidR="0010475B" w:rsidRPr="0010475B" w:rsidRDefault="0010475B" w:rsidP="005E5BCC">
            <w:pPr>
              <w:spacing w:after="0"/>
              <w:rPr>
                <w:rFonts w:asciiTheme="minorHAnsi" w:hAnsiTheme="minorHAnsi"/>
              </w:rPr>
            </w:pPr>
            <w:r w:rsidRPr="0010475B">
              <w:rPr>
                <w:rFonts w:asciiTheme="minorHAnsi" w:hAnsiTheme="minorHAnsi"/>
                <w:color w:val="000000"/>
              </w:rPr>
              <w:lastRenderedPageBreak/>
              <w:t>1630</w:t>
            </w:r>
          </w:p>
        </w:tc>
        <w:tc>
          <w:tcPr>
            <w:tcW w:w="8390" w:type="dxa"/>
            <w:tcBorders>
              <w:bottom w:val="single" w:sz="8" w:space="0" w:color="000000"/>
              <w:right w:val="single" w:sz="8" w:space="0" w:color="000000"/>
            </w:tcBorders>
            <w:tcMar>
              <w:top w:w="15" w:type="dxa"/>
              <w:left w:w="15" w:type="dxa"/>
              <w:bottom w:w="15" w:type="dxa"/>
              <w:right w:w="15" w:type="dxa"/>
            </w:tcMar>
            <w:vAlign w:val="center"/>
          </w:tcPr>
          <w:p w14:paraId="1BCBAE7D" w14:textId="77777777" w:rsidR="0010475B" w:rsidRPr="0010475B" w:rsidRDefault="0010475B" w:rsidP="005E5BCC">
            <w:pPr>
              <w:spacing w:after="0"/>
              <w:rPr>
                <w:rFonts w:asciiTheme="minorHAnsi" w:hAnsiTheme="minorHAnsi"/>
              </w:rPr>
            </w:pPr>
            <w:r w:rsidRPr="0010475B">
              <w:rPr>
                <w:rFonts w:asciiTheme="minorHAnsi" w:hAnsiTheme="minorHAnsi"/>
                <w:color w:val="000000"/>
              </w:rPr>
              <w:t>603</w:t>
            </w:r>
          </w:p>
          <w:p w14:paraId="6FF1C51A" w14:textId="77777777" w:rsidR="0010475B" w:rsidRPr="0010475B" w:rsidRDefault="0010475B" w:rsidP="005E5BCC">
            <w:pPr>
              <w:spacing w:before="25" w:after="0"/>
              <w:rPr>
                <w:rFonts w:asciiTheme="minorHAnsi" w:hAnsiTheme="minorHAnsi"/>
              </w:rPr>
            </w:pPr>
            <w:r w:rsidRPr="0010475B">
              <w:rPr>
                <w:rFonts w:asciiTheme="minorHAnsi" w:hAnsiTheme="minorHAnsi"/>
                <w:color w:val="000000"/>
              </w:rPr>
              <w:lastRenderedPageBreak/>
              <w:t>paragrafy z dowolną czwartą cyfrą</w:t>
            </w:r>
          </w:p>
        </w:tc>
      </w:tr>
    </w:tbl>
    <w:p w14:paraId="4FED771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Symbole grup 1400, 1100, 1200, 1300, 1401, 1402, 1403, 1101, 1102, 1103, 1201, 1202, 1203, 1301, 1302, 1303, 1800, 1810, 1600, 1601, 1602, 1610, 1611, 1612, 1620, 1630 mogą być stosowane przez jednostki samorządu terytorialnego na potrzeby opracowania projektów planów finansowych w zakresie określonym w odrębnych przepisach.</w:t>
      </w:r>
    </w:p>
    <w:p w14:paraId="63FE833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Paragrafy wydatków 328, 329, 435, 437, 474, 475, 483-486, 648 i 649 mają zastosowanie wyłącznie w jednostkach samorządu terytorialnego do ewidencjonowania wydatków ponoszonych na realizację zadań wynikających z ustawy z dnia 12 marca 2022 r. o pomocy obywatelom Ukrainy w związku z konfliktem zbrojnym na terytorium tego państwa</w:t>
      </w:r>
    </w:p>
    <w:p w14:paraId="35FD01B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1. Finansowanie programów ze środków bezzwrotnych pochodzących z Unii Europejskiej</w:t>
      </w:r>
    </w:p>
    <w:p w14:paraId="4636B0E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Symbol ten stosuje się do oznaczenia wydatków ponoszonych w trakcie realizacji przedsięwzięć w ramach danego programu finansowanego ze środków bezzwrotnych pochodzących z Unii Europejskiej, m.in. do wydatków realizowanych ze środków instrumentu finansowego UE </w:t>
      </w:r>
      <w:proofErr w:type="spellStart"/>
      <w:r w:rsidRPr="0010475B">
        <w:rPr>
          <w:rFonts w:asciiTheme="minorHAnsi" w:hAnsiTheme="minorHAnsi"/>
          <w:color w:val="000000"/>
        </w:rPr>
        <w:t>Transition</w:t>
      </w:r>
      <w:proofErr w:type="spellEnd"/>
      <w:r w:rsidRPr="0010475B">
        <w:rPr>
          <w:rFonts w:asciiTheme="minorHAnsi" w:hAnsiTheme="minorHAnsi"/>
          <w:color w:val="000000"/>
        </w:rPr>
        <w:t xml:space="preserve"> </w:t>
      </w:r>
      <w:proofErr w:type="spellStart"/>
      <w:r w:rsidRPr="0010475B">
        <w:rPr>
          <w:rFonts w:asciiTheme="minorHAnsi" w:hAnsiTheme="minorHAnsi"/>
          <w:color w:val="000000"/>
        </w:rPr>
        <w:t>Facility</w:t>
      </w:r>
      <w:proofErr w:type="spellEnd"/>
      <w:r w:rsidRPr="0010475B">
        <w:rPr>
          <w:rFonts w:asciiTheme="minorHAnsi" w:hAnsiTheme="minorHAnsi"/>
          <w:color w:val="000000"/>
        </w:rPr>
        <w:t xml:space="preserve"> lub z innych środków, o których mowa w art. 5 ust. 3 pkt 6 ustawy, w tym do wydatków ponoszonych w ramach działu 3a budżetu Unii Europejskiej.</w:t>
      </w:r>
    </w:p>
    <w:p w14:paraId="3B2E54D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 Współfinansowanie programów realizowanych ze środków bezzwrotnych pochodzących z Unii Europejskiej</w:t>
      </w:r>
    </w:p>
    <w:p w14:paraId="7B7935F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Symbol ten stosuje się do oznaczenia wydatków ponoszonych w trakcie realizacji tych przedsięwzięć w ramach programów finansowanych ze środków bezzwrotnych pochodzących z Unii Europejskiej, co do których strona polska podjęła zobowiązanie, że będą one również przez nią finansowane. Źródłem finansowania tych wydatków mogą być np. środki pochodzące z budżetu państwa oraz środki własne jednostek samorządu terytorialnego. Symbol ten stosuje się również do wydatków współfinansowanych ze środków instrumentu finansowego UE </w:t>
      </w:r>
      <w:proofErr w:type="spellStart"/>
      <w:r w:rsidRPr="0010475B">
        <w:rPr>
          <w:rFonts w:asciiTheme="minorHAnsi" w:hAnsiTheme="minorHAnsi"/>
          <w:color w:val="000000"/>
        </w:rPr>
        <w:t>Transition</w:t>
      </w:r>
      <w:proofErr w:type="spellEnd"/>
      <w:r w:rsidRPr="0010475B">
        <w:rPr>
          <w:rFonts w:asciiTheme="minorHAnsi" w:hAnsiTheme="minorHAnsi"/>
          <w:color w:val="000000"/>
        </w:rPr>
        <w:t xml:space="preserve"> </w:t>
      </w:r>
      <w:proofErr w:type="spellStart"/>
      <w:r w:rsidRPr="0010475B">
        <w:rPr>
          <w:rFonts w:asciiTheme="minorHAnsi" w:hAnsiTheme="minorHAnsi"/>
          <w:color w:val="000000"/>
        </w:rPr>
        <w:t>Facility</w:t>
      </w:r>
      <w:proofErr w:type="spellEnd"/>
      <w:r w:rsidRPr="0010475B">
        <w:rPr>
          <w:rFonts w:asciiTheme="minorHAnsi" w:hAnsiTheme="minorHAnsi"/>
          <w:color w:val="000000"/>
        </w:rPr>
        <w:t xml:space="preserve"> lub z innych środków, o których mowa w art. 5 ust. 3 pkt 6 ustawy, w tym do wydatków ponoszonych w ramach działu 3a budżetu Unii Europejskiej.</w:t>
      </w:r>
    </w:p>
    <w:p w14:paraId="7417FC4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 Finansowanie z pożyczek i kredytów zagranicznych oraz darowizn lub grantów przyznanych Polsce przez poszczególne kraje lub instytucje</w:t>
      </w:r>
    </w:p>
    <w:p w14:paraId="5735140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Symbol ten stosuje się do oznaczenia wszystkich wydatków ponoszonych w trakcie realizacji przedsięwzięć, których źródłem finansowania są środki pochodzące z pożyczek i kredytów zagranicznych z międzynarodowych instytucji finansowych, np. Banku Światowego (Międzynarodowego Banku Odbudowy i Rozwoju), Europejskiego Banku Inwestycyjnego, Europejskiego Banku Odbudowy i Rozwoju, Nordyckiego Banku Inwestycyjnego, Banku Rozwoju Rady Europy, oraz z pożyczki ze środków Instrumentu na Rzecz Odbudowy i Zwiększenia Odporności, o której mowa w art. 6 ust. 1 lit b rozporządzenia Parlamentu Europejskiego i Rady (UE) 2021/241 z dnia 12 lutego 2021 r. </w:t>
      </w:r>
      <w:r w:rsidRPr="0010475B">
        <w:rPr>
          <w:rFonts w:asciiTheme="minorHAnsi" w:hAnsiTheme="minorHAnsi"/>
          <w:color w:val="000000"/>
        </w:rPr>
        <w:lastRenderedPageBreak/>
        <w:t>ustanawiającego Instrument na rzecz Odbudowy i Zwiększania Odporności, w części przeznaczonej na wsparcie o charakterze bezzwrotnym.</w:t>
      </w:r>
    </w:p>
    <w:p w14:paraId="2A4DC58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Symbol ten stosuje się również do oznaczenia wszystkich wydatków ponoszonych w trakcie realizacji przedsięwzięć, których źródłem finansowania są środki pochodzące z darowizn, grantów przyznanych Polsce przez poszczególne kraje lub instytucje (np. grant rządu USA, Królestwa Niderlandów itp.).</w:t>
      </w:r>
    </w:p>
    <w:p w14:paraId="049FB15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 Współfinansowanie pożyczek i kredytów zagranicznych oraz darowizn lub grantów przyznanych Polsce przez poszczególne kraje lub instytucje</w:t>
      </w:r>
    </w:p>
    <w:p w14:paraId="7D636CF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Symbol ten stosuje się do oznaczenia wszystkich wydatków ponoszonych w trakcie realizacji tych przedsięwzięć finansowanych z pożyczek i kredytów zagranicznych, a także z grantów i darowizn, co do których strona polska podjęła zobowiązanie, że będą one również przez nią finansowane. Zobowiązanie strony polskiej potwierdzone jest w dokumentach przyznania pożyczek lub kredytów zagranicznych z międzynarodowych instytucji finansowych albo w dokumentach przyznania grantów lub darowizn. Źródłem finansowania tych wydatków mogą być np. środki pochodzące z budżetu państwa oraz środki własne jednostek samorządu terytorialnego.</w:t>
      </w:r>
    </w:p>
    <w:p w14:paraId="6A58EE9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5. Finansowanie z innych środków bezzwrotnych</w:t>
      </w:r>
    </w:p>
    <w:p w14:paraId="70C5F82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Symbol ten stosuje się do wydatków budżetu państwa finansowanych ze środków Norweskiego Mechanizmu Finansowego, Mechanizmu Finansowego Europejskiego Obszaru Gospodarczego oraz Szwajcarsko-Polskiego Programu Współpracy, z wyłączeniem środków europejskich, do których stosuje się czwartą cyfrę paragrafu "7".</w:t>
      </w:r>
    </w:p>
    <w:p w14:paraId="75CF216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 Współfinansowanie innych środków bezzwrotnych</w:t>
      </w:r>
    </w:p>
    <w:p w14:paraId="26414FD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Symbol ten stosuje się do wydatków na współfinansowanie przedsięwzięć realizowanych w ramach Norweskiego Mechanizmu Finansowego, Mechanizmu Finansowego Europejskiego Obszaru Gospodarczego oraz Szwajcarsko-Polskiego Programu Współpracy.</w:t>
      </w:r>
    </w:p>
    <w:p w14:paraId="32A1132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7. Płatności w zakresie budżetu środków europejskich oraz wypłaty dokonywane przez Polski Fundusz Rozwoju S.A. na realizację Krajowego Planu Odbudowy</w:t>
      </w:r>
    </w:p>
    <w:p w14:paraId="6869429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Symbol ten stosuje się dla wydatków dokonywanych w ramach płatności budżetu środków europejskich. Symbol ten stosuje się również do oznaczenia wydatków jednostek samorządu terytorialnego ponoszonych ze środków wypłaconych przez Polski Fundusz Rozwoju S.A. przeznaczonych na finansowanie inwestycji i przedsięwzięć realizowanych z udziałem środków, o których mowa w art. 5 ust. 3 pkt 5d ustawy o finansach publicznych</w:t>
      </w:r>
    </w:p>
    <w:p w14:paraId="292BAEB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 Finansowanie programów i projektów ze środków, o których mowa w art. 5 ust. 3 ustawy, z wyłączeniem środków, o których mowa w art. 5 ust. 3 pkt 2, pkt 5 lit. c i d oraz pkt 6 ustawy oraz z wyłączeniem budżetu środków europejskich</w:t>
      </w:r>
    </w:p>
    <w:p w14:paraId="0BDB380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Symbol ten stosuje się do oznaczenia wszystkich wydatków ponoszonych w trakcie realizacji przedsięwzięć w ramach danego programu lub projektu finansowanego ze środków pochodzących z budżetu UE, o których mowa w art. 5 ust. 3 ustawy, z </w:t>
      </w:r>
      <w:r w:rsidRPr="0010475B">
        <w:rPr>
          <w:rFonts w:asciiTheme="minorHAnsi" w:hAnsiTheme="minorHAnsi"/>
          <w:color w:val="000000"/>
        </w:rPr>
        <w:lastRenderedPageBreak/>
        <w:t>wyłączeniem środków, o których mowa w art. 5 ust. 3 pkt 2, pkt 5 lit. c i d oraz pkt 6 ustawy (do których stosowana jest czwarta cyfra paragrafu "5" lub "1") oraz z wyłączeniem budżetu środków europejskich, a także z wyjątkiem wydatków oznaczonych cyfrą 9. Symbol ten stosuje się również do oznaczenia wydatków ponoszonych na finansowanie Programu Rozwoju Obszarów Wiejskich w ramach Wspólnej Polityki Rolnej, z udziałem funduszy unijnych finansujących Wspólną Politykę Rolną. Stosuje się go również do wydatków, których źródłem finansowania jest pożyczka na prefinansowanie z budżetu państwa.</w:t>
      </w:r>
    </w:p>
    <w:p w14:paraId="7400C37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9. Współfinansowanie programów i projektów realizowanych ze środków, o których mowa w art. 5 ust. 3 ustawy, z wyłączeniem środków, o których mowa w art. 5 ust. 3 pkt 2, pkt 5 lit. c i d oraz pkt 6 ustawy</w:t>
      </w:r>
    </w:p>
    <w:p w14:paraId="5C58DB5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Symbol ten stosuje się do oznaczenia wydatków ponoszonych w trakcie realizacji przedsięwzięć finansowanych ze środków pochodzących z budżetu UE, o których mowa w art. 5 ust. 3 ustawy, z wyłączeniem środków, o których mowa w art. 5 ust. 3 pkt 2, pkt 5 lit. c i d oraz pkt 6 ustawy (do których stosowana jest czwarta cyfra 6 lub 2), stanowiących krajowy wkład publiczny w realizację programu lub projektu. Źródłem finansowania tych wydatków mogą być na przykład środki pochodzące z budżetu państwa (z wyłączeniem środków otrzymanych z tytułu pożyczki na prefinansowanie) bądź środki własne jednostek sektora finansów publicznych.</w:t>
      </w:r>
    </w:p>
    <w:p w14:paraId="57E48548" w14:textId="77777777" w:rsidR="0010475B" w:rsidRPr="0010475B" w:rsidRDefault="0010475B" w:rsidP="0010475B">
      <w:pPr>
        <w:spacing w:before="25" w:after="0"/>
        <w:jc w:val="both"/>
        <w:rPr>
          <w:rFonts w:asciiTheme="minorHAnsi" w:hAnsiTheme="minorHAnsi"/>
        </w:rPr>
      </w:pPr>
      <w:r w:rsidRPr="0010475B">
        <w:rPr>
          <w:rFonts w:asciiTheme="minorHAnsi" w:hAnsiTheme="minorHAnsi"/>
          <w:b/>
          <w:color w:val="000000"/>
        </w:rPr>
        <w:t>Paragrafy</w:t>
      </w:r>
    </w:p>
    <w:p w14:paraId="74D9F6B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200 Dotacja celowa w ramach programów finansowanych z udziałem środków europejskich oraz środków, o których mowa w art. 5 ust. 1 pkt 3 oraz ust. 3 pkt 5 i 6 ustawy, lub płatności w ramach budżetu środków europejskich, z wyłączeniem wydatków klasyfikowanych w paragrafie 205 Paragraf ten stosuje się również do rozliczeń dotacji rozwojowej otrzymanej przed 31 grudnia 2009 r., w tym zwrotów środków tej dotacji, oraz do zwrotów środków, o których mowa powyżej.</w:t>
      </w:r>
    </w:p>
    <w:p w14:paraId="68DAC95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Paragrafu tego nie stosuje się w przypadku środków uzyskanych przez państwowe jednostki budżetowe na wydatki ponoszone bezpośrednio przez te jednostki.</w:t>
      </w:r>
    </w:p>
    <w:p w14:paraId="2C6AAFA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201 Dotacja celowa przekazana z budżetu państwa na realizację zadań bieżących z zakresu administracji rządowej oraz innych zadań zleconych gminom (związkom gmin, związkom powiatowo-gminnym) ustawami</w:t>
      </w:r>
    </w:p>
    <w:p w14:paraId="13E1511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202 Dotacja celowa przekazana z budżetu państwa na zadania bieżące realizowane przez gminę na podstawie porozumień z organami administracji rządowej</w:t>
      </w:r>
    </w:p>
    <w:p w14:paraId="45F1AF4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203 Dotacja celowa przekazana z budżetu państwa na realizację własnych zadań bieżących gmin (związków gmin, związków powiatowo-gminnych)</w:t>
      </w:r>
    </w:p>
    <w:p w14:paraId="63DD5C2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204 Dotacja celowa przekazana z budżetu państwa na realizację zadań bieżących gmin z zakresu edukacyjnej opieki wychowawczej finansowanych w całości przez budżet państwa w ramach programów rządowych</w:t>
      </w:r>
    </w:p>
    <w:p w14:paraId="3E24401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205 Dotacja celowa w ramach programów finansowanych z udziałem środków europejskich oraz środków, o których mowa w art. 5 ust. 3 pkt 5 lit. a i b ustawy, lub </w:t>
      </w:r>
      <w:r w:rsidRPr="0010475B">
        <w:rPr>
          <w:rFonts w:asciiTheme="minorHAnsi" w:hAnsiTheme="minorHAnsi"/>
          <w:color w:val="000000"/>
        </w:rPr>
        <w:lastRenderedPageBreak/>
        <w:t>płatności w ramach budżetu środków europejskich, realizowanych przez jednostki samorządu terytorialnego Paragraf ten dotyczy środków dotacji i płatności przekazywanych na realizację projektów i programów z ww. środków dla jednostek samorządu terytorialnego występujących w charakterze beneficjenta w zakresie programów realizowanych w ramach Perspektywy Finansowej 2014-2020 oraz Perspektywy Finansowej 2021-2027.</w:t>
      </w:r>
    </w:p>
    <w:p w14:paraId="0FBAC37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206 Dotacja celowa przekazana z budżetu państwa na zadania bieżące z zakresu administracji rządowej zlecone gminom (związkom gmin, związkom powiatowo-gminnym), związane z realizacją świadczenia wychowawczego stanowiącego pomoc państwa w wychowywaniu dzieci</w:t>
      </w:r>
    </w:p>
    <w:p w14:paraId="0AE9664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207 Dotacja celowa dla jednostki samorządu terytorialnego na realizację własnych zadań bieżących w zakresie pomocy obywatelom Ukrainy</w:t>
      </w:r>
    </w:p>
    <w:p w14:paraId="3706690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dotacje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0BF8B95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208 Dotacja celowa dla jednostki samorządu terytorialnego na realizację zadań zleconych z zakresu administracji rządowej w zakresie pomocy obywatelom Ukrainy</w:t>
      </w:r>
    </w:p>
    <w:p w14:paraId="5FEC13F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dotacje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7EC74CE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209 Dotacja celowa dla pozostałych jednostek sektora finansów publicznych na finansowanie lub dofinansowanie zadań bieżących w zakresie pomocy obywatelom Ukrainy</w:t>
      </w:r>
    </w:p>
    <w:p w14:paraId="3EDF7B5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dotacje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1E8B7EA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210 Środki z Funduszu Pomocy na finansowanie lub dofinansowanie zadań bieżących w zakresie pomocy obywatelom Ukrainy dla jednostki sektora finansów publicznych</w:t>
      </w:r>
    </w:p>
    <w:p w14:paraId="6887133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środki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20F97F4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211 Dotacja celowa przekazana z budżetu państwa na zadania bieżące z zakresu administracji rządowej oraz inne zadania zlecone ustawami realizowane przez powiat</w:t>
      </w:r>
    </w:p>
    <w:p w14:paraId="1E93724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212 Dotacja celowa przekazana z budżetu państwa na zadania bieżące realizowane przez powiat na podstawie porozumień z organami administracji rządowej</w:t>
      </w:r>
    </w:p>
    <w:p w14:paraId="1994A25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213 Dotacja celowa przekazana z budżetu państwa na realizację bieżących zadań własnych powiatu</w:t>
      </w:r>
    </w:p>
    <w:p w14:paraId="7625413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214 Płatności w ramach budżetu środków europejskich na finansowanie planu rozwojowego.</w:t>
      </w:r>
    </w:p>
    <w:p w14:paraId="0E44CC9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215 Środki przekazane do funduszu prowadzonego w Banku Gospodarstwa Krajowego na finansowanie lub dofinansowanie zadań bieżących</w:t>
      </w:r>
    </w:p>
    <w:p w14:paraId="006A0B2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216 Dotacja celowa przekazana z budżetu państwa na zadania bieżące z zakresu administracji rządowej zlecone powiatom, związane z realizacją dodatku wychowawczego, dodatku do zryczałtowanej kwoty oraz dodatku w wysokości świadczenia wychowawczego stanowiących pomoc państwa w wychowywaniu dzieci</w:t>
      </w:r>
    </w:p>
    <w:p w14:paraId="7F39F35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217 Środki przekazane z państwowych funduszy celowych na realizację zadań bieżących dla jednostek sektora finansów publicznych</w:t>
      </w:r>
    </w:p>
    <w:p w14:paraId="6D3A12B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218 Środki przekazane z państwowych funduszy celowych na realizację zadań bieżących dla jednostek niezaliczanych do sektora finansów publicznych</w:t>
      </w:r>
    </w:p>
    <w:p w14:paraId="67ED26A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219 Rezerwa z budżetu państwa na uzupełnienie dochodów jednostek samorządu terytorialnego.</w:t>
      </w:r>
    </w:p>
    <w:p w14:paraId="0FF0168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220 Rezerwy</w:t>
      </w:r>
    </w:p>
    <w:p w14:paraId="089E092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nie obejmuje rezerw wymienionych w paragrafie 219, 320, 481 i 680. Paragraf ten nie dotyczy wydatków na realizację programów finansowanych z udziałem środków, o których mowa w art. 5 ust. 1 pkt 2 ustawy, w tym wydatków budżetu środków europejskich.</w:t>
      </w:r>
    </w:p>
    <w:p w14:paraId="31D2B0A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221 Dotacja celowa przekazana z budżetu państwa na zadania bieżące z zakresu administracji rządowej oraz inne zadania zlecone ustawami realizowane przez samorząd województwa</w:t>
      </w:r>
    </w:p>
    <w:p w14:paraId="7AD0D8E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222 Dotacja celowa przekazana z budżetu państwa na zadania bieżące realizowane przez samorząd województwa na podstawie porozumień z organami administracji rządowej</w:t>
      </w:r>
    </w:p>
    <w:p w14:paraId="391EF48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223 Dotacja celowa przekazana z budżetu państwa na realizację bieżących zadań własnych samorządu województwa</w:t>
      </w:r>
    </w:p>
    <w:p w14:paraId="7396F52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224 Dotacja celowa przekazana z budżetu państwa dla państwowej instytucji kultury na dofinansowanie zadań bieżących objętych mecenatem państwa, wykonywanych w ramach programów ministra właściwego do spraw kultury i ochrony dziedzictwa narodowego przez samorządowe instytucje kultury</w:t>
      </w:r>
    </w:p>
    <w:p w14:paraId="0148599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dotacje udzielane na podstawie przepisów wykonawczych wydanych na podstawie art. 9a ust. 1 ustawy z dnia 25 października 1991 r. o organizowaniu i prowadzeniu działalności kulturalnej.</w:t>
      </w:r>
    </w:p>
    <w:p w14:paraId="4FA1260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Powyższe objaśnienia mają także zastosowanie do paragrafów: 225, 654 i 655.</w:t>
      </w:r>
    </w:p>
    <w:p w14:paraId="743DD62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225 Dotacja celowa przekazana z budżetu państwa dla państwowej instytucji kultury na dofinansowanie zadań bieżących objętych mecenatem państwa, wykonywanych w ramach programów ministra właściwego do spraw kultury i ochrony dziedzictwa narodowego przez jednostki niezaliczane do sektora finansów publicznych</w:t>
      </w:r>
    </w:p>
    <w:p w14:paraId="034C9CA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226 Dotacja podmiotowa z budżetu dla jednostek systemu szkolnictwa wyższego i nauki niezaliczanych do sektora finansów publicznych</w:t>
      </w:r>
    </w:p>
    <w:p w14:paraId="2D21DB6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w szczególności dotacje z budżetu dla jednostek niezaliczanych do sektora finansów publicznych, na zadania określone w art. 365 pkt 3, 5 </w:t>
      </w:r>
      <w:r w:rsidRPr="0010475B">
        <w:rPr>
          <w:rFonts w:asciiTheme="minorHAnsi" w:hAnsiTheme="minorHAnsi"/>
          <w:color w:val="000000"/>
        </w:rPr>
        <w:lastRenderedPageBreak/>
        <w:t xml:space="preserve">і 6 oraz </w:t>
      </w:r>
      <w:r w:rsidRPr="0010475B">
        <w:rPr>
          <w:rFonts w:asciiTheme="minorHAnsi" w:hAnsiTheme="minorHAnsi"/>
          <w:color w:val="1B1B1B"/>
        </w:rPr>
        <w:t>art. 459</w:t>
      </w:r>
      <w:r w:rsidRPr="0010475B">
        <w:rPr>
          <w:rFonts w:asciiTheme="minorHAnsi" w:hAnsiTheme="minorHAnsi"/>
          <w:color w:val="000000"/>
        </w:rPr>
        <w:t xml:space="preserve"> ustawy z dnia 20 lipca 2018 r. - Prawo o szkolnictwie wyższym i nauce, niezaliczane do paragrafu 227</w:t>
      </w:r>
    </w:p>
    <w:p w14:paraId="06E9DAA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227 Dotacja podmiotowa z budżetu dla jednostek systemu szkolnictwa wyższego i nauki zaliczanych do sektora finansów publicznych</w:t>
      </w:r>
    </w:p>
    <w:p w14:paraId="54751A6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w szczególności dotacje z budżetu dla jednostek zaliczanych do sektora finansów publicznych, na zadania określone w art. 365 pkt 3, 5 і 6 oraz </w:t>
      </w:r>
      <w:r w:rsidRPr="0010475B">
        <w:rPr>
          <w:rFonts w:asciiTheme="minorHAnsi" w:hAnsiTheme="minorHAnsi"/>
          <w:color w:val="1B1B1B"/>
        </w:rPr>
        <w:t>art. 459</w:t>
      </w:r>
      <w:r w:rsidRPr="0010475B">
        <w:rPr>
          <w:rFonts w:asciiTheme="minorHAnsi" w:hAnsiTheme="minorHAnsi"/>
          <w:color w:val="000000"/>
        </w:rPr>
        <w:t xml:space="preserve"> ustawy z dnia 20 lipca 2018 r. - Prawo o szkolnictwie wyższym i nauce, niezaliczane do paragrafu 226.</w:t>
      </w:r>
    </w:p>
    <w:p w14:paraId="2B83631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228 Dotacja z budżetu dla instytucji gospodarki budżetowej na pierwsze wyposażenie w środki obrotowe</w:t>
      </w:r>
    </w:p>
    <w:p w14:paraId="6A7D82F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229 Wpłata do budżetu nadwyżki środków finansowych przez agencję wykonawczą</w:t>
      </w:r>
    </w:p>
    <w:p w14:paraId="6C15D8C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230 Wpłaty jednostek na państwowy fundusz celowy</w:t>
      </w:r>
    </w:p>
    <w:p w14:paraId="1D2A3A1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 szczególności wpłaty, o których mowa w </w:t>
      </w:r>
      <w:r w:rsidRPr="0010475B">
        <w:rPr>
          <w:rFonts w:asciiTheme="minorHAnsi" w:hAnsiTheme="minorHAnsi"/>
          <w:color w:val="1B1B1B"/>
        </w:rPr>
        <w:t>art. 13 ust. 3</w:t>
      </w:r>
      <w:r w:rsidRPr="0010475B">
        <w:rPr>
          <w:rFonts w:asciiTheme="minorHAnsi" w:hAnsiTheme="minorHAnsi"/>
          <w:color w:val="000000"/>
        </w:rPr>
        <w:t xml:space="preserve">, 4a i 4e ustawy z dnia 6 kwietnia 1990 r. o Policji, wpłaty, o których mowa w art. 8a ust. 1 ustawy z dnia 12 października 1990 r. o Straży Granicznej, oraz wpłaty, o których mowa w </w:t>
      </w:r>
      <w:r w:rsidRPr="0010475B">
        <w:rPr>
          <w:rFonts w:asciiTheme="minorHAnsi" w:hAnsiTheme="minorHAnsi"/>
          <w:color w:val="1B1B1B"/>
        </w:rPr>
        <w:t>art. 19b-19d</w:t>
      </w:r>
      <w:r w:rsidRPr="0010475B">
        <w:rPr>
          <w:rFonts w:asciiTheme="minorHAnsi" w:hAnsiTheme="minorHAnsi"/>
          <w:color w:val="000000"/>
        </w:rPr>
        <w:t xml:space="preserve"> i </w:t>
      </w:r>
      <w:r w:rsidRPr="0010475B">
        <w:rPr>
          <w:rFonts w:asciiTheme="minorHAnsi" w:hAnsiTheme="minorHAnsi"/>
          <w:color w:val="1B1B1B"/>
        </w:rPr>
        <w:t>19g</w:t>
      </w:r>
      <w:r w:rsidRPr="0010475B">
        <w:rPr>
          <w:rFonts w:asciiTheme="minorHAnsi" w:hAnsiTheme="minorHAnsi"/>
          <w:color w:val="000000"/>
        </w:rPr>
        <w:t xml:space="preserve"> ustawy z dnia 24 sierpnia 1991 r. o Państwowej Straży Pożarnej.</w:t>
      </w:r>
    </w:p>
    <w:p w14:paraId="7803382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231 Dotacja celowa przekazana gminie na zadania bieżące realizowane na podstawie porozumień (umów) między jednostkami samorządu terytorialnego</w:t>
      </w:r>
    </w:p>
    <w:p w14:paraId="2E8D378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232 Dotacja celowa przekazana dla powiatu na zadania bieżące realizowane na podstawie porozumień (umów) między jednostkami samorządu terytorialnego</w:t>
      </w:r>
    </w:p>
    <w:p w14:paraId="7A984BD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233 Dotacja celowa przekazana do samorządu województwa na zadania bieżące realizowane na podstawie porozumień (umów) między jednostkami samorządu terytorialnego</w:t>
      </w:r>
    </w:p>
    <w:p w14:paraId="3FA1BB5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234 Dotacja celowa dla jednostki spoza sektora finansów publicznych na finansowanie lub dofinansowanie zadań bieżących związanych z pomocą obywatelom Ukrainy</w:t>
      </w:r>
    </w:p>
    <w:p w14:paraId="3A9BC80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dotacje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05547CF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235 Środki z Funduszu P </w:t>
      </w:r>
      <w:proofErr w:type="spellStart"/>
      <w:r w:rsidRPr="0010475B">
        <w:rPr>
          <w:rFonts w:asciiTheme="minorHAnsi" w:hAnsiTheme="minorHAnsi"/>
          <w:color w:val="000000"/>
        </w:rPr>
        <w:t>omocy</w:t>
      </w:r>
      <w:proofErr w:type="spellEnd"/>
      <w:r w:rsidRPr="0010475B">
        <w:rPr>
          <w:rFonts w:asciiTheme="minorHAnsi" w:hAnsiTheme="minorHAnsi"/>
          <w:color w:val="000000"/>
        </w:rPr>
        <w:t xml:space="preserve"> na finansowanie lub dofinansowanie zadań bieżących w zakresie pomocy obywatelom Ukrainy dla jednostki spoza sektora finansów publicznych</w:t>
      </w:r>
    </w:p>
    <w:p w14:paraId="154B0F3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środki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7B9256C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236 Dotacja celowa z budżetu jednostki samorządu terytorialnego, udzielone w trybie art. 221 ustawy, na finansowanie lub dofinansowanie zadań zleconych do realizacji organizacjom prowadzącym działalność pożytku publicznego</w:t>
      </w:r>
    </w:p>
    <w:p w14:paraId="38185F9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Dotacji celowych ujmowanych w tym paragrafie nie wykazuje się w paragrafach 281 do 283.</w:t>
      </w:r>
    </w:p>
    <w:p w14:paraId="1A19215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237 Wpłata do budżetu nadwyżki środków obrotowych przez samorządowy zakład budżetowy</w:t>
      </w:r>
    </w:p>
    <w:p w14:paraId="511FF00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238 Środki na uzupełnienie dochodów miast na prawach powiatu</w:t>
      </w:r>
    </w:p>
    <w:p w14:paraId="5147061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środki na zadania bieżące przekazane z rezerwy, o której mowa w </w:t>
      </w:r>
      <w:r w:rsidRPr="0010475B">
        <w:rPr>
          <w:rFonts w:asciiTheme="minorHAnsi" w:hAnsiTheme="minorHAnsi"/>
          <w:color w:val="1B1B1B"/>
        </w:rPr>
        <w:t>art. 34</w:t>
      </w:r>
      <w:r w:rsidRPr="0010475B">
        <w:rPr>
          <w:rFonts w:asciiTheme="minorHAnsi" w:hAnsiTheme="minorHAnsi"/>
          <w:color w:val="000000"/>
        </w:rPr>
        <w:t xml:space="preserve"> ustawy z dnia 1 października 2024 r. o dochodach jednostek samorządu terytorialnego.</w:t>
      </w:r>
    </w:p>
    <w:p w14:paraId="2CC1953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239 Wpłata do budżetu zysku przez instytucję gospodarki budżetowej</w:t>
      </w:r>
    </w:p>
    <w:p w14:paraId="1987532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240 Wpłata do budżetu pozostałości środków finansowych gromadzonych na wydzielonym rachunku jednostki budżetowej</w:t>
      </w:r>
    </w:p>
    <w:p w14:paraId="778DBAA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wpłaty do budżetu jednostki samorządu terytorialnego pozostałych na dzień 31 grudnia środków finansowych z rachunku samorządowej jednostki budżetowej, prowadzącej działalność określoną w ustawie z dnia 14 grudnia 2016 r. - Prawo oświatowe, zgodnie z art. 223 ust. 5 ustawy.</w:t>
      </w:r>
    </w:p>
    <w:p w14:paraId="133EC7C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241 Dotacja z budżetu jednostki samorządu terytorialnego dla samorządowego zakładu budżetowego na pierwsze wyposażenie w środki obrotowe</w:t>
      </w:r>
    </w:p>
    <w:p w14:paraId="6A82E3C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242 Wpłaty dokonywane przez fundusze celowe do budżetu państwa Paragraf ten ma zastosowanie w szczególności do ujmowania w planie finansowym Funduszu Gwarantowanych Świadczeń Pracowniczych kwot wydatków stanowiących wpłatę do budżetu państwa z tytułu ponoszenia przez budżet państwa wydatków związanych z przejęciem przez ministra właściwego do spraw pracy zadań i pracowników Krajowego Biura Funduszu.</w:t>
      </w:r>
    </w:p>
    <w:p w14:paraId="3A6A066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243 Dotacja z budżetu dla państwowego funduszu celowego</w:t>
      </w:r>
    </w:p>
    <w:p w14:paraId="1083F8C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244 Dotacja przekazana z państwowego funduszu celowego na realizację zadań bieżących dla jednostek sektora finansów publicznych</w:t>
      </w:r>
    </w:p>
    <w:p w14:paraId="31EBCAF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245 Dotacja przekazana z państwowego funduszu celowego na realizację zadań bieżących dla jednostek niezaliczanych do sektora finansów publicznych</w:t>
      </w:r>
    </w:p>
    <w:p w14:paraId="3DD5B24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246 Wpłaty przekazane przez pozostałe jednostki zaliczane do sektora finansów publicznych na realizację zadań bieżących dla jednostek zaliczanych do sektora finansów publicznych</w:t>
      </w:r>
    </w:p>
    <w:p w14:paraId="4A24499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również dotacje, o których mowa w </w:t>
      </w:r>
      <w:r w:rsidRPr="0010475B">
        <w:rPr>
          <w:rFonts w:asciiTheme="minorHAnsi" w:hAnsiTheme="minorHAnsi"/>
          <w:color w:val="1B1B1B"/>
        </w:rPr>
        <w:t>art. 411 ust. 1 pkt 2</w:t>
      </w:r>
      <w:r w:rsidRPr="0010475B">
        <w:rPr>
          <w:rFonts w:asciiTheme="minorHAnsi" w:hAnsiTheme="minorHAnsi"/>
          <w:color w:val="000000"/>
        </w:rPr>
        <w:t xml:space="preserve"> ustawy z dnia 27 kwietnia 2001 r. - Prawo ochrony środowiska.</w:t>
      </w:r>
    </w:p>
    <w:p w14:paraId="6D2922B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247 Wpłaty przekazane przez pozostałe jednostki zaliczane do sektora finansów publicznych na realizację zadań bieżących dla jednostek niezaliczanych do sektora finansów publicznych</w:t>
      </w:r>
    </w:p>
    <w:p w14:paraId="5E25AB0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248 Dotacja podmiotowa z budżetu dla samorządowej instytucji kultury</w:t>
      </w:r>
    </w:p>
    <w:p w14:paraId="661F491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249 Dotacja podmiotowa z budżetu dla samodzielnego publicznego zakładu opieki zdrowotnej utworzonego przez organ administracji rządowej lub państwową uczelnię</w:t>
      </w:r>
    </w:p>
    <w:p w14:paraId="5944DD5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 szczególności dotacje, o których mowa w </w:t>
      </w:r>
      <w:r w:rsidRPr="0010475B">
        <w:rPr>
          <w:rFonts w:asciiTheme="minorHAnsi" w:hAnsiTheme="minorHAnsi"/>
          <w:color w:val="1B1B1B"/>
        </w:rPr>
        <w:t>art. 115</w:t>
      </w:r>
      <w:r w:rsidRPr="0010475B">
        <w:rPr>
          <w:rFonts w:asciiTheme="minorHAnsi" w:hAnsiTheme="minorHAnsi"/>
          <w:color w:val="000000"/>
        </w:rPr>
        <w:t xml:space="preserve"> ustawy z dnia 15 kwietnia 2011 r. o działalności leczniczej, z przeznaczeniem na wydatki bieżące, z wyjątkiem wydatków ujmowanych w paragrafie 622.</w:t>
      </w:r>
    </w:p>
    <w:p w14:paraId="41ED0DF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250 Subwencje z budżetu dla podmiotów systemu szkolnictwa wyższego i nauki, niezaliczanych do sektora finansów publicznych</w:t>
      </w:r>
    </w:p>
    <w:p w14:paraId="3E3E1DD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xml:space="preserve">W paragrafie tym ujmuje się subwencje z budżetu, o których mowa w </w:t>
      </w:r>
      <w:r w:rsidRPr="0010475B">
        <w:rPr>
          <w:rFonts w:asciiTheme="minorHAnsi" w:hAnsiTheme="minorHAnsi"/>
          <w:color w:val="1B1B1B"/>
        </w:rPr>
        <w:t>art. 371 ust. 1</w:t>
      </w:r>
      <w:r w:rsidRPr="0010475B">
        <w:rPr>
          <w:rFonts w:asciiTheme="minorHAnsi" w:hAnsiTheme="minorHAnsi"/>
          <w:color w:val="000000"/>
        </w:rPr>
        <w:t xml:space="preserve"> ustawy z dnia 20 lipca 2018 r. - Prawo o szkolnictwie wyższym i nauce, dla jednostek niezaliczanych do sektora finansów publicznych.</w:t>
      </w:r>
    </w:p>
    <w:p w14:paraId="700AA74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251 Dotacja podmiotowa z budżetu dla samorządowego zakładu budżetowego</w:t>
      </w:r>
    </w:p>
    <w:p w14:paraId="63C02C2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252 Subwencje z budżetu dla podmiotów systemu szkolnictwa wyższego i nauki, zaliczanych do sektora finansów publicznych</w:t>
      </w:r>
    </w:p>
    <w:p w14:paraId="5E6ABA9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subwencje z budżetu, o których mowa w </w:t>
      </w:r>
      <w:r w:rsidRPr="0010475B">
        <w:rPr>
          <w:rFonts w:asciiTheme="minorHAnsi" w:hAnsiTheme="minorHAnsi"/>
          <w:color w:val="1B1B1B"/>
        </w:rPr>
        <w:t>art. 371 ust. 1</w:t>
      </w:r>
      <w:r w:rsidRPr="0010475B">
        <w:rPr>
          <w:rFonts w:asciiTheme="minorHAnsi" w:hAnsiTheme="minorHAnsi"/>
          <w:color w:val="000000"/>
        </w:rPr>
        <w:t xml:space="preserve"> ustawy z dnia 20 lipca 2018 r. - Prawo o szkolnictwie wyższym i nauce, dla jednostek zaliczanych do sektora finansów publicznych.</w:t>
      </w:r>
    </w:p>
    <w:p w14:paraId="3F853EA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253 Środki na finansowanie lub dofinansowanie zadań bieżących w zakresie pomocy obywatelom Ukrainy</w:t>
      </w:r>
    </w:p>
    <w:p w14:paraId="75C2241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środki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 z wyłączeniem środków z Funduszu Pomocy ujmowanych w paragrafie 210.</w:t>
      </w:r>
    </w:p>
    <w:p w14:paraId="33EED3B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254 Dotacja podmiotowa z budżetu dla niepublicznej jednostki systemu oświaty</w:t>
      </w:r>
    </w:p>
    <w:p w14:paraId="6C3C825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255 Dotacja podmiotowa z budżetu dla państwowej instytucji kultury</w:t>
      </w:r>
    </w:p>
    <w:p w14:paraId="68606D2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256 Dotacja z budżetu dla samodzielnego publicznego zakładu opieki zdrowotnej utworzonego przez jednostkę samorządu terytorialnego.</w:t>
      </w:r>
    </w:p>
    <w:p w14:paraId="5647C08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257 Dotacja podmiotowa z budżetu dla pozostałych jednostek sektora finansów publicznych</w:t>
      </w:r>
    </w:p>
    <w:p w14:paraId="19B24C6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258 Dotacja podmiotowa z budżetu dla jednostek niezaliczanych do sektora finansów publicznych</w:t>
      </w:r>
    </w:p>
    <w:p w14:paraId="6829857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259 Dotacja podmiotowa z budżetu dla publicznej jednostki systemu oświaty prowadzonej przez osobę prawną inną niż jednostka samorządu terytorialnego lub przez osobę fizyczną</w:t>
      </w:r>
    </w:p>
    <w:p w14:paraId="1BF34BE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260 Dotacja celowa z budżetu dla Funduszu Kredytów Studenckich</w:t>
      </w:r>
    </w:p>
    <w:p w14:paraId="5FB4A76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261 Środki przekazane przez Narodowy Fundusz Ochrony Środowiska i Gospodarki Wodnej na finansowanie funkcjonowania systemu handlu uprawnieniami do emisji</w:t>
      </w:r>
    </w:p>
    <w:p w14:paraId="3087E2C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środki, o których mowa w art. 401 c ust. 8 </w:t>
      </w:r>
      <w:r w:rsidRPr="0010475B">
        <w:rPr>
          <w:rFonts w:asciiTheme="minorHAnsi" w:hAnsiTheme="minorHAnsi"/>
          <w:color w:val="1B1B1B"/>
        </w:rPr>
        <w:t>ustawy</w:t>
      </w:r>
      <w:r w:rsidRPr="0010475B">
        <w:rPr>
          <w:rFonts w:asciiTheme="minorHAnsi" w:hAnsiTheme="minorHAnsi"/>
          <w:color w:val="000000"/>
        </w:rPr>
        <w:t xml:space="preserve"> z dnia 27 kwietnia 2001 r. - Prawo ochrony środowiska, przeznaczone wyłącznie na finansowanie funkcjonowania systemu handlu uprawnieniami do emisji, w tym na prowadzenie Krajowego Rejestru Uprawnień do Emisji i realizację zadań Krajowego Administratora Systemu Handlu Uprawnieniami do Emisji oraz zadań dotyczących monitorowania wielkości emisji substancji objętych tym systemem.</w:t>
      </w:r>
    </w:p>
    <w:p w14:paraId="6812DE0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262 Dotacja przedmiotowa z budżetu dla pozostałych jednostek sektora finansów publicznych</w:t>
      </w:r>
    </w:p>
    <w:p w14:paraId="36DBA8A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263 Dotacja przedmiotowa z budżetu dla jednostek niezaliczanych do sektora finansów publicznych</w:t>
      </w:r>
    </w:p>
    <w:p w14:paraId="23E2C64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264 Dotacja celowa przekazana z budżetu jednostki samorządu terytorialnego dla samorządowego zakładu budżetowego na zadania bieżące</w:t>
      </w:r>
    </w:p>
    <w:p w14:paraId="4DDE161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 paragrafie ujmuje się dotację celową przekazaną z budżetu jednostki samorządu terytorialnego na zadania bieżące finansowane z udziałem środków pochodzących z budżetu Unii Europejskiej oraz środków pochodzących ze źródeł zagranicznych, zgodnie z art. 15 ust. 3 pkt 2 ustawy.</w:t>
      </w:r>
    </w:p>
    <w:p w14:paraId="5C02714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265 Dotacja przedmiotowa z budżetu dla samorządowego zakładu budżetowego</w:t>
      </w:r>
    </w:p>
    <w:p w14:paraId="64C1AE5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266 Środki przekazane przez jednostki samorządu terytorialnego na finansowanie lub dofinansowanie zadań na podstawie odrębnych przepisów</w:t>
      </w:r>
    </w:p>
    <w:p w14:paraId="7549A30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 środki przekazywane przez jednostki samorządu terytorialnego na finansowanie lub dofinansowanie zadań z zakresu zarządzania drogami publicznymi krajowymi oraz infrastruktury kolejowej</w:t>
      </w:r>
    </w:p>
    <w:p w14:paraId="2501486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267 Dotacja celowa na finansowanie lub dofinansowanie ustawowo określonych zadań bieżących realizowanych przez jednostki niezaliczane do sektora finansów publicznych</w:t>
      </w:r>
    </w:p>
    <w:p w14:paraId="3D44264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m.in. dotacje celowe dla instytutów Sieci Łukasiewicz na realizację projektów badawczych na podstawie przepisów </w:t>
      </w:r>
      <w:r w:rsidRPr="0010475B">
        <w:rPr>
          <w:rFonts w:asciiTheme="minorHAnsi" w:hAnsiTheme="minorHAnsi"/>
          <w:color w:val="1B1B1B"/>
        </w:rPr>
        <w:t>ustawy</w:t>
      </w:r>
      <w:r w:rsidRPr="0010475B">
        <w:rPr>
          <w:rFonts w:asciiTheme="minorHAnsi" w:hAnsiTheme="minorHAnsi"/>
          <w:color w:val="000000"/>
        </w:rPr>
        <w:t xml:space="preserve"> z dnia 21 lutego 2019 r. o Sieci Badawczej Łukasiewicz (Dz. U. poz. 534,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7A7D8A3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268 Rekompensaty utraconych dochodów w podatkach i opłatach lokalnych</w:t>
      </w:r>
    </w:p>
    <w:p w14:paraId="3D2B8B8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269 Środki Funduszu Pracy przekazane na realizację zadań wynikających z odrębnych ustaw</w:t>
      </w:r>
    </w:p>
    <w:p w14:paraId="4A94EBD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w:t>
      </w:r>
    </w:p>
    <w:p w14:paraId="4E28BEF2" w14:textId="77777777" w:rsidR="0010475B" w:rsidRPr="0010475B" w:rsidRDefault="0010475B" w:rsidP="0010475B">
      <w:pPr>
        <w:spacing w:after="0"/>
        <w:rPr>
          <w:rFonts w:asciiTheme="minorHAnsi" w:hAnsiTheme="minorHAnsi"/>
        </w:rPr>
      </w:pPr>
      <w:r w:rsidRPr="0010475B">
        <w:rPr>
          <w:rFonts w:asciiTheme="minorHAnsi" w:hAnsiTheme="minorHAnsi"/>
          <w:color w:val="000000"/>
        </w:rPr>
        <w:t xml:space="preserve">– środki przekazane powiatom z Funduszu Pracy z przeznaczeniem na finansowanie kosztów wynagrodzenia i składek na ubezpieczenia społeczne pracowników powiatowego urzędu pracy na podstawie </w:t>
      </w:r>
      <w:r w:rsidRPr="0010475B">
        <w:rPr>
          <w:rFonts w:asciiTheme="minorHAnsi" w:hAnsiTheme="minorHAnsi"/>
          <w:color w:val="1B1B1B"/>
        </w:rPr>
        <w:t>ustawy</w:t>
      </w:r>
      <w:r w:rsidRPr="0010475B">
        <w:rPr>
          <w:rFonts w:asciiTheme="minorHAnsi" w:hAnsiTheme="minorHAnsi"/>
          <w:color w:val="000000"/>
        </w:rPr>
        <w:t xml:space="preserve"> z dnia 20 kwietnia 2004 r. o promocji zatrudnienia i instytucjach rynku pracy,</w:t>
      </w:r>
    </w:p>
    <w:p w14:paraId="0C321EF6" w14:textId="77777777" w:rsidR="0010475B" w:rsidRPr="0010475B" w:rsidRDefault="0010475B" w:rsidP="0010475B">
      <w:pPr>
        <w:spacing w:after="0"/>
        <w:rPr>
          <w:rFonts w:asciiTheme="minorHAnsi" w:hAnsiTheme="minorHAnsi"/>
        </w:rPr>
      </w:pPr>
      <w:r w:rsidRPr="0010475B">
        <w:rPr>
          <w:rFonts w:asciiTheme="minorHAnsi" w:hAnsiTheme="minorHAnsi"/>
          <w:color w:val="000000"/>
        </w:rPr>
        <w:t xml:space="preserve">– środki Funduszu Pracy przeznaczone na koordynację przez asystenta rodziny, o której mowa w </w:t>
      </w:r>
      <w:r w:rsidRPr="0010475B">
        <w:rPr>
          <w:rFonts w:asciiTheme="minorHAnsi" w:hAnsiTheme="minorHAnsi"/>
          <w:color w:val="1B1B1B"/>
        </w:rPr>
        <w:t>art. 8 ust. 2</w:t>
      </w:r>
      <w:r w:rsidRPr="0010475B">
        <w:rPr>
          <w:rFonts w:asciiTheme="minorHAnsi" w:hAnsiTheme="minorHAnsi"/>
          <w:color w:val="000000"/>
        </w:rPr>
        <w:t xml:space="preserve"> ustawy z dnia 4 listopada 2016 r. o wsparciu kobiet w ciąży i rodzin "Za życiem",</w:t>
      </w:r>
    </w:p>
    <w:p w14:paraId="79DA7D0F" w14:textId="77777777" w:rsidR="0010475B" w:rsidRPr="0010475B" w:rsidRDefault="0010475B" w:rsidP="0010475B">
      <w:pPr>
        <w:spacing w:after="0"/>
        <w:rPr>
          <w:rFonts w:asciiTheme="minorHAnsi" w:hAnsiTheme="minorHAnsi"/>
        </w:rPr>
      </w:pPr>
      <w:r w:rsidRPr="0010475B">
        <w:rPr>
          <w:rFonts w:asciiTheme="minorHAnsi" w:hAnsiTheme="minorHAnsi"/>
          <w:color w:val="000000"/>
        </w:rPr>
        <w:t xml:space="preserve">– środki Funduszu Pracy przeznaczone na dofinansowanie zadań, o których mowa w </w:t>
      </w:r>
      <w:r w:rsidRPr="0010475B">
        <w:rPr>
          <w:rFonts w:asciiTheme="minorHAnsi" w:hAnsiTheme="minorHAnsi"/>
          <w:color w:val="1B1B1B"/>
        </w:rPr>
        <w:t>art. 62 ust. 1</w:t>
      </w:r>
      <w:r w:rsidRPr="0010475B">
        <w:rPr>
          <w:rFonts w:asciiTheme="minorHAnsi" w:hAnsiTheme="minorHAnsi"/>
          <w:color w:val="000000"/>
        </w:rPr>
        <w:t xml:space="preserve"> i </w:t>
      </w:r>
      <w:r w:rsidRPr="0010475B">
        <w:rPr>
          <w:rFonts w:asciiTheme="minorHAnsi" w:hAnsiTheme="minorHAnsi"/>
          <w:color w:val="1B1B1B"/>
        </w:rPr>
        <w:t>art. 64c ust. 1</w:t>
      </w:r>
      <w:r w:rsidRPr="0010475B">
        <w:rPr>
          <w:rFonts w:asciiTheme="minorHAnsi" w:hAnsiTheme="minorHAnsi"/>
          <w:color w:val="000000"/>
        </w:rPr>
        <w:t xml:space="preserve"> ustawy z dnia 4 lutego 2011 r. o opiece nad dziećmi w wieku do lat 3.</w:t>
      </w:r>
    </w:p>
    <w:p w14:paraId="4DFCA36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270 Subwencje dla partii politycznych</w:t>
      </w:r>
    </w:p>
    <w:p w14:paraId="7015A97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271 Dotacja celowa na pomoc finansową udzielaną między jednostkami samorządu terytorialnego na dofinansowanie własnych zadań bieżących</w:t>
      </w:r>
    </w:p>
    <w:p w14:paraId="0A132E8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272 Dotacja celowa z budżetu na finansowanie lub dofinansowanie prac remontowych i konserwatorskich obiektów zabytkowych przekazane jednostkom niezaliczanym do sektora finansów publicznych</w:t>
      </w:r>
    </w:p>
    <w:p w14:paraId="1CEC7A9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273 Dotacja celowa z budżetu na finansowanie lub dofinansowanie prac remontowych i konserwatorskich obiektów zabytkowych, przekazane jednostkom zaliczanym do sektora finansów publicznych</w:t>
      </w:r>
    </w:p>
    <w:p w14:paraId="37269C6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274 Pomoc zagraniczna</w:t>
      </w:r>
    </w:p>
    <w:p w14:paraId="5F4B478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m.in. wydatki na pomoc techniczną dla państw w drodze transformacji i pomoc humanitarną (z wyjątkiem wydatków finansowanych w szczególności z paragrafów 281 do 283, 422 do 424 i 430).</w:t>
      </w:r>
    </w:p>
    <w:p w14:paraId="6603E8A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275 Środki na uzupełnienie dochodów gmin</w:t>
      </w:r>
    </w:p>
    <w:p w14:paraId="3F0103A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środki na zadania bieżące przekazane z rezerwy, o której mowa w </w:t>
      </w:r>
      <w:r w:rsidRPr="0010475B">
        <w:rPr>
          <w:rFonts w:asciiTheme="minorHAnsi" w:hAnsiTheme="minorHAnsi"/>
          <w:color w:val="1B1B1B"/>
        </w:rPr>
        <w:t>art. 34</w:t>
      </w:r>
      <w:r w:rsidRPr="0010475B">
        <w:rPr>
          <w:rFonts w:asciiTheme="minorHAnsi" w:hAnsiTheme="minorHAnsi"/>
          <w:color w:val="000000"/>
        </w:rPr>
        <w:t xml:space="preserve"> ustawy z dnia 1 października 2024 r. o dochodach jednostek samorządu terytorialnego.</w:t>
      </w:r>
    </w:p>
    <w:p w14:paraId="24F5948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276 Środki na uzupełnienie dochodów powiatów</w:t>
      </w:r>
    </w:p>
    <w:p w14:paraId="7C4FD2B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środki, o których mowa w </w:t>
      </w:r>
      <w:r w:rsidRPr="0010475B">
        <w:rPr>
          <w:rFonts w:asciiTheme="minorHAnsi" w:hAnsiTheme="minorHAnsi"/>
          <w:color w:val="1B1B1B"/>
        </w:rPr>
        <w:t>art. 36 ust. 4 pkt 1</w:t>
      </w:r>
      <w:r w:rsidRPr="0010475B">
        <w:rPr>
          <w:rFonts w:asciiTheme="minorHAnsi" w:hAnsiTheme="minorHAnsi"/>
          <w:color w:val="000000"/>
        </w:rPr>
        <w:t xml:space="preserve"> ustawy z dnia 13 listopada 2003 r. o dochodach jednostek samorządu terytorialnego.</w:t>
      </w:r>
    </w:p>
    <w:p w14:paraId="1D54726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277 Środki na uzupełnienie dochodów województw</w:t>
      </w:r>
    </w:p>
    <w:p w14:paraId="4BB4C54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środki na zadania bieżące przekazane z rezerwy, o której mowa w </w:t>
      </w:r>
      <w:r w:rsidRPr="0010475B">
        <w:rPr>
          <w:rFonts w:asciiTheme="minorHAnsi" w:hAnsiTheme="minorHAnsi"/>
          <w:color w:val="1B1B1B"/>
        </w:rPr>
        <w:t>art. 34</w:t>
      </w:r>
      <w:r w:rsidRPr="0010475B">
        <w:rPr>
          <w:rFonts w:asciiTheme="minorHAnsi" w:hAnsiTheme="minorHAnsi"/>
          <w:color w:val="000000"/>
        </w:rPr>
        <w:t xml:space="preserve"> ustawy z dnia 1 października 2024 r. o dochodach jednostek samorządu terytorialnego.</w:t>
      </w:r>
    </w:p>
    <w:p w14:paraId="7101576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278 Dotacja celowa przekazana z budżetu jednostki samorządu terytorialnego na dofinansowanie realizacji zadań w zakresie programów polityki zdrowotnej</w:t>
      </w:r>
    </w:p>
    <w:p w14:paraId="5B8250F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między innymi środki przekazywane na podstawie </w:t>
      </w:r>
      <w:r w:rsidRPr="0010475B">
        <w:rPr>
          <w:rFonts w:asciiTheme="minorHAnsi" w:hAnsiTheme="minorHAnsi"/>
          <w:color w:val="1B1B1B"/>
        </w:rPr>
        <w:t>ustawy</w:t>
      </w:r>
      <w:r w:rsidRPr="0010475B">
        <w:rPr>
          <w:rFonts w:asciiTheme="minorHAnsi" w:hAnsiTheme="minorHAnsi"/>
          <w:color w:val="000000"/>
        </w:rPr>
        <w:t xml:space="preserve"> z dnia 15 kwietnia 2011 r. o działalności leczniczej oraz ustawy z dnia 27 sierpnia 2004 r. o świadczeniach opieki zdrowotnej finansowanych ze środków publicznych.</w:t>
      </w:r>
    </w:p>
    <w:p w14:paraId="316847F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279 (uchylony).</w:t>
      </w:r>
    </w:p>
    <w:p w14:paraId="089E298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280 Dotacja celowa z budżetu dla pozostałych jednostek zaliczanych do sektora finansów publicznych</w:t>
      </w:r>
    </w:p>
    <w:p w14:paraId="36ABBC2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281 Dotacja celowa z budżetu na finansowanie lub dofinansowanie zadań zleconych do realizacji fundacjom</w:t>
      </w:r>
    </w:p>
    <w:p w14:paraId="755D8F5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282 Dotacja celowa z budżetu na finansowanie lub dofinansowanie zadań zleconych do realizacji stowarzyszeniom</w:t>
      </w:r>
    </w:p>
    <w:p w14:paraId="2150C36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283 Dotacja celowa z budżetu na finansowanie lub dofinansowanie zadań zleconych do realizacji pozostałym jednostkom niezaliczanym do sektora finansów publicznych</w:t>
      </w:r>
    </w:p>
    <w:p w14:paraId="3265860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284 Dotacja celowa z budżetu państwa na finansowanie lub dofinansowanie ustawowo określonych zadań bieżących realizowanych przez pozostałe jednostki sektora finansów publicznych</w:t>
      </w:r>
    </w:p>
    <w:p w14:paraId="7BD2E60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dotacje celowe niezaliczone do paragrafów: 201 do 203, 211 do 213, 221 do 223.</w:t>
      </w:r>
    </w:p>
    <w:p w14:paraId="64CF523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285 Wpłaty gmin na rzecz izb rolniczych w wysokości 2 % uzyskanych wpływów z podatku rolnego oraz kwoty w wysokości 1,5 % należnego podatku rolnego na rzecz wybranego przez podatnika podmiotu uprawnionego</w:t>
      </w:r>
    </w:p>
    <w:p w14:paraId="0091E05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286 Dotacja z budżetu państwa stanowiąca zwrot kosztów obsługi świadczeń zleconych do wypłaty Zakładowi Ubezpieczeń Społecznych i Kasie Rolniczego Ubezpieczenia Społecznego oraz dotacja dla Funduszu Kościelnego</w:t>
      </w:r>
    </w:p>
    <w:p w14:paraId="7757898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287 Dotacja z budżetu państwa dla gmin uzdrowiskowych</w:t>
      </w:r>
    </w:p>
    <w:p w14:paraId="74449EF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dotację z budżetu państwa w wysokości równej wpływom z tytułu opłaty uzdrowiskowej pobranej w uzdrowisku w roku poprzedzającym rok bazowy zgodnie z art. 49 ustawy z dnia 28 lipca 2005 r. o lecznictwie uzdrowiskowym, uzdrowiskach i obszarach ochrony uzdrowiskowej oraz o gminach uzdrowiskowych.</w:t>
      </w:r>
    </w:p>
    <w:p w14:paraId="07927C4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288 Dotacja celowa przekazana jednostce samorządu terytorialnego przez inną jednostkę samorządu terytorialnego będącą instytucją wdrażającą na zadania bieżące realizowane na podstawie porozumień (umów)</w:t>
      </w:r>
    </w:p>
    <w:p w14:paraId="19B5E1C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289 Środki Funduszu Promocji Kultury przekazane Polskiemu Instytutowi Sztuki Filmowej na realizację zadań bieżących</w:t>
      </w:r>
    </w:p>
    <w:p w14:paraId="71A3FF3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290 Wpłaty gmin i powiatów na rzecz innych jednostek samorządu terytorialnego oraz związków gmin, związków powiatowo-gminnych, związków powiatów, związków metropolitalnych na dofinansowanie zadań bieżących</w:t>
      </w:r>
    </w:p>
    <w:p w14:paraId="3B82ABF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291 Zwrot dotacji oraz płatności wykorzystanych niezgodnie z przeznaczeniem lub wykorzystanych z naruszeniem procedur, o których mowa w art. 184 ustawy, pobranych nienależnie lub w nadmiernej wysokości</w:t>
      </w:r>
    </w:p>
    <w:p w14:paraId="1F0CB5A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obejmuje zwroty dotacji oraz zwroty płatności, o których mowa w art. 186 pkt 2 ustawy.</w:t>
      </w:r>
    </w:p>
    <w:p w14:paraId="45A13F4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292 Subwencje ogólne z budżetu państwa</w:t>
      </w:r>
    </w:p>
    <w:p w14:paraId="5605537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293 Wpłaty jednostek samorządu terytorialnego do budżetu państwa</w:t>
      </w:r>
    </w:p>
    <w:p w14:paraId="255F0F4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294 Zwrot do budżetu państwa nienależnie pobranej subwencji ogólnej za lata poprzednie</w:t>
      </w:r>
    </w:p>
    <w:p w14:paraId="4ADA395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295 Zwrot niewykorzystanych dotacji oraz płatności</w:t>
      </w:r>
    </w:p>
    <w:p w14:paraId="30D58B1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 paragrafie tym ujmuje się między innymi zwroty niewykorzystanych, w rozumieniu art. 168 ustawy, dotacji oraz płatności wynikające z rozliczenia umów, projektów, a także zwroty środków w związku z uzyskaniem dochodów, z wyłączeniem zwrotów, o których mowa w paragrafie 291. W paragrafie tym jednostki samorządu terytorialnego ujmują także zwroty środków, po zakończeniu roku budżetowego, w szczególności otrzymanych z Funduszu Pomocy oraz Funduszu Przeciwdziałania COVID-19.</w:t>
      </w:r>
    </w:p>
    <w:p w14:paraId="0B45500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296 Przelewy redystrybucyjne</w:t>
      </w:r>
    </w:p>
    <w:p w14:paraId="7D1B637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przelewy tego samego rodzaju środków, m.in. między poszczególnymi dysponentami lub funduszami. W paragrafie tym ujmuje się także środki przekazywane przez gminy i powiaty, o których mowa w </w:t>
      </w:r>
      <w:r w:rsidRPr="0010475B">
        <w:rPr>
          <w:rFonts w:asciiTheme="minorHAnsi" w:hAnsiTheme="minorHAnsi"/>
          <w:color w:val="1B1B1B"/>
        </w:rPr>
        <w:t>art. 404 ust. 1</w:t>
      </w:r>
      <w:r w:rsidRPr="0010475B">
        <w:rPr>
          <w:rFonts w:asciiTheme="minorHAnsi" w:hAnsiTheme="minorHAnsi"/>
          <w:color w:val="000000"/>
        </w:rPr>
        <w:t xml:space="preserve"> ustawy z dnia 27 kwietnia 2001 r. - Prawo ochrony środowiska.</w:t>
      </w:r>
    </w:p>
    <w:p w14:paraId="1EC2FCE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297 Różne przelewy</w:t>
      </w:r>
    </w:p>
    <w:p w14:paraId="396C364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występuje m.in. w samorządowych zakładach budżetowych i państwowych funduszach celowych i obejmuje przelewy między różnymi rodzajami środków.</w:t>
      </w:r>
    </w:p>
    <w:p w14:paraId="076C1DC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298 Pozostałe rozliczenia z bankami</w:t>
      </w:r>
    </w:p>
    <w:p w14:paraId="59BE89F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rozliczenia z bankami niezaliczone do paragrafu 801.</w:t>
      </w:r>
    </w:p>
    <w:p w14:paraId="7DC0D26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299 Wpłata do budżetu nadwyżek środków znajdujących się na rachunkach państwowych funduszy celowych tworzonych z przychodów z prywatyzacji</w:t>
      </w:r>
    </w:p>
    <w:p w14:paraId="6954A04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302 Wydatki osobowe niezaliczone do wynagrodzeń</w:t>
      </w:r>
    </w:p>
    <w:p w14:paraId="6E96463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wypłaty pieniężne oraz wartość świadczeń w naturze, niezaliczone do wynagrodzeń, w szczególności:</w:t>
      </w:r>
    </w:p>
    <w:p w14:paraId="1610BE8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rzeczowe, wynikające z przepisów dotyczących bezpieczeństwa i higieny pracy (w tym profilaktyczne posiłki i napoje), oraz ekwiwalenty za te świadczenia, a także ekwiwalenty za pranie odzieży roboczej wykonywane przez pracowników, ekwiwalenty za używanie własnej odzieży i obuwia roboczego,</w:t>
      </w:r>
    </w:p>
    <w:p w14:paraId="1B6A991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ekwiwalenty pieniężne za użyte przy wykonywaniu pracy narzędzia, materiały lub sprzęt, stanowiące własność wykonawcy,</w:t>
      </w:r>
    </w:p>
    <w:p w14:paraId="637EC7F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zasiłki na zagospodarowanie i zasiłki osiedleniowe, z wyłączeniem zasiłków na zagospodarowanie nauczycieli,</w:t>
      </w:r>
    </w:p>
    <w:p w14:paraId="11CB123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dodatki mieszkaniowe i wiejskie dla nauczycieli,</w:t>
      </w:r>
    </w:p>
    <w:p w14:paraId="3685E77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środki wydawane do spożycia pracownikom wyłącznie w czasie wykonywania pracy, bez prawa do ekwiwalentu z tego tytułu (m.in. w zakładach gastronomicznych, placówkach wyżywienia przyzakładowego, placówkach opiekuńczo-wychowawczych, zakładach dla nieletnich, służbie zdrowia, w domach pomocy społecznej, domach wczasowych, marynarzom i rybakom oraz dodatki kaloryczne wypłacane na podstawie odrębnych przepisów),</w:t>
      </w:r>
    </w:p>
    <w:p w14:paraId="4A0DE89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wartość umundurowania, jeśli obowiązek jego noszenia wynika z obowiązujących ustaw,</w:t>
      </w:r>
    </w:p>
    <w:p w14:paraId="12A0EEA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wypłaty dokonywane na rzecz twórców wynalazków, projektów racjonalizatorskich i wzorów użytkowych oraz nagrody związane z tymi projektami, a także nagrody za osiągnięcie wymiernych efektów ekonomicznych wdrażania nowych rozwiązań technicznych i organizacyjnych, będących wynikami prac badawczych,</w:t>
      </w:r>
    </w:p>
    <w:p w14:paraId="42F14C6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określone ustawowo: odprawy pieniężne, odszkodowania, rekompensaty lub inne świadczenia z powodu ogłoszenia upadłości lub likwidacji pracodawcy albo restrukturyzacji zatrudnienia z przyczyn niedotyczących pracowników,</w:t>
      </w:r>
    </w:p>
    <w:p w14:paraId="3E0DA27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odszkodowania przysługujące od pracodawcy za przedmioty utracone lub uszkodzone wskutek wypadku przy pracy,</w:t>
      </w:r>
    </w:p>
    <w:p w14:paraId="2C1E001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zasądzone i dobrowolnie wypłacone odszkodowania w sprawach o roszczenia ze stosunku pracy,</w:t>
      </w:r>
    </w:p>
    <w:p w14:paraId="15F6B59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wypłaty przeznaczone na pomoc zdrowotną dla nauczycieli,</w:t>
      </w:r>
    </w:p>
    <w:p w14:paraId="34A255E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przysługujące mianowanym urzędnikom państwowym w razie rozwiązania stosunku pracy, w przypadku reorganizacji urzędu lub jego likwidacji, oraz świadczenia przysługujące urzędnikom służby cywilnej w razie rozwiązania stosunku pracy, w przypadku likwidacji urzędu,</w:t>
      </w:r>
    </w:p>
    <w:p w14:paraId="52C5464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odprawy pośmiertne,</w:t>
      </w:r>
    </w:p>
    <w:p w14:paraId="752695D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świadczenia przysługujące członkom służby zagranicznej oraz pracownikom zatrudnionym zgodnie z polskim prawem, wykonującym obowiązki służbowe w placówkach zagranicznych, w tym dodatki zagraniczne i dodatki na pokrycie zwiększonych kosztów utrzymania rodziny przysługujące ambasadorowi i konsulowi kierującemu urzędem konsularnym.</w:t>
      </w:r>
    </w:p>
    <w:p w14:paraId="645051B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303 Różne wydatki na rzecz osób fizycznych</w:t>
      </w:r>
    </w:p>
    <w:p w14:paraId="785AF0C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wydatki osobowe oraz wydatki z tytułu świadczeń rzeczowych niezaliczone do paragrafów 302, 304, 305, 307, 311, 321, 324</w:t>
      </w:r>
    </w:p>
    <w:p w14:paraId="53D4F23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do 326, 401 do 410, 417 i 418, między innymi:</w:t>
      </w:r>
    </w:p>
    <w:p w14:paraId="2B5C163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diety poselskie, senatorskie, członków Rady Statystyki i inne,</w:t>
      </w:r>
    </w:p>
    <w:p w14:paraId="06CE3D9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diety dla radnych jednostek samorządu terytorialnego i członków komisji organów stanowiących jednostek samorządu terytorialnego,</w:t>
      </w:r>
    </w:p>
    <w:p w14:paraId="311C8C8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diety dla członków komisji działających przy organach administracji publicznej,</w:t>
      </w:r>
    </w:p>
    <w:p w14:paraId="2F47573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zwrot kosztów podróży, dojazdów komunikacją miejscową i noclegów członkom komisji działających przy organach administracji publicznej oraz zwrot kosztów podróży radnym jednostek samorządu terytorialnego,</w:t>
      </w:r>
    </w:p>
    <w:p w14:paraId="5EE9490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pozostałe wydatki związane z postępowaniem sądowym i prokuratorskim, a w szczególności: ryczałty wypłacane kuratorom społecznym, ryczałty wypłacane kuratorom zawodowym z tytułu przeprowadzonych wywiadów, rekompensaty dla ławników za czas wykonywania czynności w sądzie, świadczenia związane z postępowaniem mediacyjnym, zwrot utraconych wynagrodzeń świadków w związku z wykonywaniem czynności w sądzie, zwrot kosztów diet, przejazdów i noclegów ławnikom, biegłym i świadkom,</w:t>
      </w:r>
    </w:p>
    <w:p w14:paraId="36A32A9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wydatki wynikające z umów o staż, umów o praktykę absolwencką.</w:t>
      </w:r>
    </w:p>
    <w:p w14:paraId="2CA4F02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304 Nagrody o charakterze szczególnym niezaliczone do wynagrodzeń</w:t>
      </w:r>
    </w:p>
    <w:p w14:paraId="4E9D6B6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w:t>
      </w:r>
    </w:p>
    <w:p w14:paraId="082DE52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nagrody resortowe, w tym nagrody ministra właściwego do spraw oświaty i wychowania dla nauczycieli za osiągnięcia dydaktyczno-wychowawcze oraz nagrody ministrów dla nauczycieli akademickich za osiągnięcia naukowe, dydaktyczne lub organizacyjne albo za całokształt dorobku,</w:t>
      </w:r>
    </w:p>
    <w:p w14:paraId="63BBB18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nagrody za szczególne osiągnięcia w zakresie prac badawczych oraz zastosowanie ich wyników w praktyce,</w:t>
      </w:r>
    </w:p>
    <w:p w14:paraId="329644A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nagrody Prezesa Rady Ministrów za wyróżnione rozprawy doktorskie i habilitacyjne oraz za osiągnięcia naukowe, naukowo-techniczne lub artystyczne,</w:t>
      </w:r>
    </w:p>
    <w:p w14:paraId="49D4DF3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nagrody kuratora oświaty dla nauczycieli za osiągnięcia </w:t>
      </w:r>
      <w:proofErr w:type="spellStart"/>
      <w:r w:rsidRPr="0010475B">
        <w:rPr>
          <w:rFonts w:asciiTheme="minorHAnsi" w:hAnsiTheme="minorHAnsi"/>
          <w:color w:val="000000"/>
        </w:rPr>
        <w:t>dydaktyczno</w:t>
      </w:r>
      <w:proofErr w:type="spellEnd"/>
      <w:r w:rsidRPr="0010475B">
        <w:rPr>
          <w:rFonts w:asciiTheme="minorHAnsi" w:hAnsiTheme="minorHAnsi"/>
          <w:color w:val="000000"/>
        </w:rPr>
        <w:t xml:space="preserve"> - wychowawcze,</w:t>
      </w:r>
    </w:p>
    <w:p w14:paraId="0683EFF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nagrody za ratownictwo morskie,</w:t>
      </w:r>
    </w:p>
    <w:p w14:paraId="0E9985F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nagrody dla krwiodawców,</w:t>
      </w:r>
    </w:p>
    <w:p w14:paraId="32B40C4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nagrody za osiągnięcia w dziedzinie twórczości artystycznej, upowszechniania i ochrony kultury,</w:t>
      </w:r>
    </w:p>
    <w:p w14:paraId="40489DB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nagrody za wybitne osiągnięcia sportowe,</w:t>
      </w:r>
    </w:p>
    <w:p w14:paraId="3CD77B1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xml:space="preserve">- nagrody dla żołnierzy wynikające z </w:t>
      </w:r>
      <w:r w:rsidRPr="0010475B">
        <w:rPr>
          <w:rFonts w:asciiTheme="minorHAnsi" w:hAnsiTheme="minorHAnsi"/>
          <w:color w:val="1B1B1B"/>
        </w:rPr>
        <w:t>ustawy</w:t>
      </w:r>
      <w:r w:rsidRPr="0010475B">
        <w:rPr>
          <w:rFonts w:asciiTheme="minorHAnsi" w:hAnsiTheme="minorHAnsi"/>
          <w:color w:val="000000"/>
        </w:rPr>
        <w:t xml:space="preserve"> z dnia 9 października 2009 r. o dyscyplinie wojskowej (Dz. U. z 2019 r. poz. 1508,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319982F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nie obejmuje nagród przyznawanych przez pracodawców dla pracowników.</w:t>
      </w:r>
    </w:p>
    <w:p w14:paraId="6940EE6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305 Zasądzone renty</w:t>
      </w:r>
    </w:p>
    <w:p w14:paraId="7B06CE9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307 Wydatki osobowe niezaliczone do uposażeń wypłacane żołnierzom i funkcjonariuszom</w:t>
      </w:r>
    </w:p>
    <w:p w14:paraId="4F315E2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w:t>
      </w:r>
    </w:p>
    <w:p w14:paraId="33F53D5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uposażenia, nagrody i zapomogi, inne należności wypłacane żołnierzom niezawodowym, funkcjonariuszom w służbie kandydackiej oraz zapomogi dla byłych żołnierzy niezawodowych,</w:t>
      </w:r>
    </w:p>
    <w:p w14:paraId="623FA15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ustawowe należności dla żołnierzy i funkcjonariuszy, między innymi takie jak: równoważniki, zasiłki i inne świadczenia na cele mieszkaniowe, należności z tytułu przeniesienia (m. in. mieszkaniowe i za rozłąkę), świadczenia socjalne (m.in. gratyfikacje urlopowe, dopłaty do wypoczynku, należności za przejazd na urlop), należności za służby dyżurne, należności pośmiertne (m.in. zasiłki, odprawy),</w:t>
      </w:r>
    </w:p>
    <w:p w14:paraId="3E1CE21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należności pieniężne wypłacane żołnierzom i funkcjonariuszom wyznaczonym do pełnienia służby poza granicami państwa,</w:t>
      </w:r>
    </w:p>
    <w:p w14:paraId="751B612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wypłaty dokonywane na rzecz twórców wynalazków, projektów racjonalizatorskich i wzorów użytkowych oraz nagrody związane z tymi projektami, a także nagrody za osiągnięcie wymiernych efektów ekonomicznych wdrażania nowych rozwiązań technicznych i organizacyjnych, będących wynikami prac badawczych.</w:t>
      </w:r>
    </w:p>
    <w:p w14:paraId="366A0CB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311 Świadczenia społeczne</w:t>
      </w:r>
    </w:p>
    <w:p w14:paraId="1D76F80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świadczenia społeczne na rzecz osób fizycznych przewidziane w obowiązujących przepisach i układach zbiorowych pracy, w szczególności:</w:t>
      </w:r>
    </w:p>
    <w:p w14:paraId="7816618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emerytury i renty,</w:t>
      </w:r>
    </w:p>
    <w:p w14:paraId="0DA7BC2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z tytułu ubezpieczeń społecznych pokrywane ze środków państwowych funduszy celowych,</w:t>
      </w:r>
    </w:p>
    <w:p w14:paraId="76EADF3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wypłacane ze środków Funduszu Pracy i Funduszu Solidarnościowego,</w:t>
      </w:r>
    </w:p>
    <w:p w14:paraId="2B831FA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zapomogi dla podopiecznych,</w:t>
      </w:r>
    </w:p>
    <w:p w14:paraId="6061D9C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zasiłki dla rodzin osób odbywających służbę wojskową,</w:t>
      </w:r>
    </w:p>
    <w:p w14:paraId="24EC832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pomoc pieniężną dla rodzin zastępczych, pomoc dla osób, które osiągnęły pełnoletność w rodzinie zastępczej, oraz pomoc dla osób pełnoletnich opuszczających jednostki pomocy społecznej,</w:t>
      </w:r>
    </w:p>
    <w:p w14:paraId="2070638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zaopatrzenie inwalidów w przedmioty ortopedyczne,</w:t>
      </w:r>
    </w:p>
    <w:p w14:paraId="12A7359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doraźne zaopatrzenie inwalidów w sprzęt domowy, bieliznę, pościel, odzież i inne,</w:t>
      </w:r>
    </w:p>
    <w:p w14:paraId="33C0C6B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wypłacane w ramach pomocy społecznej,</w:t>
      </w:r>
    </w:p>
    <w:p w14:paraId="0595206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dodatki mieszkaniowe,</w:t>
      </w:r>
    </w:p>
    <w:p w14:paraId="450987F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zasiłki rodzinne i dodatki do zasiłków rodzinnych, zasiłki pielęgnacyjne oraz świadczenia pielęgnacyjne,</w:t>
      </w:r>
    </w:p>
    <w:p w14:paraId="19B188B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świadczenia społeczne, zlecone do wypłaty, podlegające finansowaniu ze środków budżetu państwa, między innymi ryczałty energetyczne, dodatki kombatanckie, świadczenia dla osób deportowanych,</w:t>
      </w:r>
    </w:p>
    <w:p w14:paraId="4AD7801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uposażenia sędziów i prokuratorów w stanie spoczynku oraz uposażenia rodzinne,</w:t>
      </w:r>
    </w:p>
    <w:p w14:paraId="485AE75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świadczenie pieniężne z budżetu państwa dla medalistów igrzysk olimpijskich, paraolimpijskich, igrzysk głuchych oraz zawodów "Przyjaźń 84".</w:t>
      </w:r>
    </w:p>
    <w:p w14:paraId="626A231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312 Dodatkowe roczne świadczenie pieniężne oraz kolejne dodatkowe roczne świadczenie pieniężne dla emerytów i rencistów</w:t>
      </w:r>
    </w:p>
    <w:p w14:paraId="1CD1EAF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320 Rezerwy</w:t>
      </w:r>
    </w:p>
    <w:p w14:paraId="3C2F36D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nie obejmuje rezerw wymienionych w paragrafie 219, 220, 481 i 680. Paragraf ten nie dotyczy wydatków na realizację programów finansowanych z udziałem środków, o których mowa w art. 5 ust. 1 pkt 2 ustawy, w tym wydatków budżetu środków europejskich.</w:t>
      </w:r>
    </w:p>
    <w:p w14:paraId="7A5758F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321 Stypendia i zasiłki dla studentów</w:t>
      </w:r>
    </w:p>
    <w:p w14:paraId="03FC5EB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324 Stypendia dla uczniów</w:t>
      </w:r>
    </w:p>
    <w:p w14:paraId="03CB20E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325 Stypendia różne</w:t>
      </w:r>
    </w:p>
    <w:p w14:paraId="22B9DFC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w:t>
      </w:r>
    </w:p>
    <w:p w14:paraId="4FCAFFC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stypendia doktoranckie i stypendia naukowe,</w:t>
      </w:r>
    </w:p>
    <w:p w14:paraId="39C271D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stypendia ministra za osiągnięcia w nauce,</w:t>
      </w:r>
    </w:p>
    <w:p w14:paraId="73973AE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stypendia dla osób kierowanych: za granicę w celu prowadzenia badań naukowych, na studia wyższe, studia doktoranckie i podyplomowe, staże naukowe, artystyczne, habilitacyjne i inne staże oraz kursy podnoszące kwalifikacje,</w:t>
      </w:r>
    </w:p>
    <w:p w14:paraId="0BBC517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stypendia dla osób niebędących obywatelami polskimi, przyjeżdżających do Polski w celu odbycia studiów, studiów doktoranckich i podyplomowych, stażu naukowego, artystycznego oraz specjalizacyjnego, praktyk zawodowych oraz przewodów kwalifikacyjnych I </w:t>
      </w:r>
      <w:proofErr w:type="spellStart"/>
      <w:r w:rsidRPr="0010475B">
        <w:rPr>
          <w:rFonts w:asciiTheme="minorHAnsi" w:hAnsiTheme="minorHAnsi"/>
          <w:color w:val="000000"/>
        </w:rPr>
        <w:t>i</w:t>
      </w:r>
      <w:proofErr w:type="spellEnd"/>
      <w:r w:rsidRPr="0010475B">
        <w:rPr>
          <w:rFonts w:asciiTheme="minorHAnsi" w:hAnsiTheme="minorHAnsi"/>
          <w:color w:val="000000"/>
        </w:rPr>
        <w:t xml:space="preserve"> II stopnia,</w:t>
      </w:r>
    </w:p>
    <w:p w14:paraId="528D307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stypendia przyznawane osobom zajmującym się twórczością artystyczną, upowszechnianiem i ochroną dóbr kultury,</w:t>
      </w:r>
    </w:p>
    <w:p w14:paraId="0D8A46D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stypendia ministra za wybitne osiągnięcia sportowe.</w:t>
      </w:r>
    </w:p>
    <w:p w14:paraId="0CCB68C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326 Inne formy pomocy dla uczniów</w:t>
      </w:r>
    </w:p>
    <w:p w14:paraId="727EDA7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327 Środki Funduszu Pracy na pracownicze plany kapitałowe</w:t>
      </w:r>
    </w:p>
    <w:p w14:paraId="078F774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środki Funduszu Pracy przeznaczone na realizacje zadań, o których mowa w </w:t>
      </w:r>
      <w:r w:rsidRPr="0010475B">
        <w:rPr>
          <w:rFonts w:asciiTheme="minorHAnsi" w:hAnsiTheme="minorHAnsi"/>
          <w:color w:val="1B1B1B"/>
        </w:rPr>
        <w:t>art. 31</w:t>
      </w:r>
      <w:r w:rsidRPr="0010475B">
        <w:rPr>
          <w:rFonts w:asciiTheme="minorHAnsi" w:hAnsiTheme="minorHAnsi"/>
          <w:color w:val="000000"/>
        </w:rPr>
        <w:t xml:space="preserve"> i art. 34 ustawy z dnia 4 października 2018 r. o pracowniczych planach kapitałowych (Dz. U. poz. 2215,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25DF77E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328 Świadczenia związane z udzielaniem pomocy obywatelom Ukrainy</w:t>
      </w:r>
    </w:p>
    <w:p w14:paraId="0907604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świadczenia dla podmiotów udzielających pomocy obywatelom Ukrainy, w szczególności świadczenie, o którym mowa w </w:t>
      </w:r>
      <w:r w:rsidRPr="0010475B">
        <w:rPr>
          <w:rFonts w:asciiTheme="minorHAnsi" w:hAnsiTheme="minorHAnsi"/>
          <w:color w:val="1B1B1B"/>
        </w:rPr>
        <w:t>art. 13</w:t>
      </w:r>
      <w:r w:rsidRPr="0010475B">
        <w:rPr>
          <w:rFonts w:asciiTheme="minorHAnsi" w:hAnsiTheme="minorHAnsi"/>
          <w:color w:val="000000"/>
        </w:rPr>
        <w:t xml:space="preserve"> ustawy z dnia 12 marca 2022 r. o pomocy obywatelom Ukrainy w związku z konfliktem zbrojnym na terytorium tego państwa. Paragraf ten nie obejmuje świadczeń społecznych klasyfikowanych w paragrafie 329.</w:t>
      </w:r>
    </w:p>
    <w:p w14:paraId="7B04BC8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329 Świadczenia społeczne wypłacane obywatelom Ukrainy przebywającym na terytorium RP</w:t>
      </w:r>
    </w:p>
    <w:p w14:paraId="7FC1B79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świadczenia dla obywateli Ukrainy wynikające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45AC5A2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400 Grupa wydatków bieżących jednostki</w:t>
      </w:r>
    </w:p>
    <w:p w14:paraId="000B0BE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ma zastosowanie do planowania w zakresie określonym w odrębnych przepisach.</w:t>
      </w:r>
    </w:p>
    <w:p w14:paraId="42D40A7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nie dotyczy wydatków niewygasających z upływem roku budżetowego ustalanych rozporządzeniem Rady Ministrów, na podstawie art. 181 ust. 2 i 3 ustawy.</w:t>
      </w:r>
    </w:p>
    <w:p w14:paraId="5BA31D0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401 Wynagrodzenia osobowe pracowników</w:t>
      </w:r>
    </w:p>
    <w:p w14:paraId="1B9D5ED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nie obejmuje wynagrodzeń osobowych nauczycieli, o których mowa w paragrafie 479</w:t>
      </w:r>
    </w:p>
    <w:p w14:paraId="7F4B90D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402 Wynagrodzenia osobowe członków korpusu służby cywilnej</w:t>
      </w:r>
    </w:p>
    <w:p w14:paraId="1100F0F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wynagrodzenia osób należących do korpusu służby cywilnej (pracowników i urzędników służby cywilnej), o którym mowa w </w:t>
      </w:r>
      <w:r w:rsidRPr="0010475B">
        <w:rPr>
          <w:rFonts w:asciiTheme="minorHAnsi" w:hAnsiTheme="minorHAnsi"/>
          <w:color w:val="1B1B1B"/>
        </w:rPr>
        <w:t>ustawie</w:t>
      </w:r>
      <w:r w:rsidRPr="0010475B">
        <w:rPr>
          <w:rFonts w:asciiTheme="minorHAnsi" w:hAnsiTheme="minorHAnsi"/>
          <w:color w:val="000000"/>
        </w:rPr>
        <w:t xml:space="preserve"> z dnia 21 listopada 2008 r. o służbie cywilnej (Dz. U. z 2020 r. poz. 265,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6C29BBB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403 Wynagrodzenia osobowe sędziów i prokuratorów oraz asesorów i aplikantów</w:t>
      </w:r>
    </w:p>
    <w:p w14:paraId="1812BF2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Wynagrodzenia osobowe, o których mowa w paragrafach 401 do 403, obejmują wynagrodzenia i inne świadczenia z tytułu pracy, wypłacane lub wydane w naturze (odpowiednio przeliczone): pracownikom - należne z tytułu istniejącego stosunku pracy lub stosunku służbowego, osobom wykonującym pracę nakładczą - należne z tytułu umowy o pracę nakładczą, młodocianym - z tytułu umowy o pracę w celu przygotowania zawodowego i osobom pełnoletnim, które kończą naukę zawodu na warunkach określonych dla młodocianych.</w:t>
      </w:r>
    </w:p>
    <w:p w14:paraId="223C488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Wynagrodzenia osobowe obejmują w szczególności:</w:t>
      </w:r>
    </w:p>
    <w:p w14:paraId="7DB8666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zasadnicze w formie czasowej, akordowej, prowizyjnej i innej,</w:t>
      </w:r>
    </w:p>
    <w:p w14:paraId="263E1A3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dodatki za staż pracy oraz inne dodatki (dodatkowe wynagrodzenia) za szczególne właściwości pracy, szczególne kwalifikacje lub warunki pracy,</w:t>
      </w:r>
    </w:p>
    <w:p w14:paraId="3780C03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premie i nagrody regulaminowe i uznaniowe,</w:t>
      </w:r>
    </w:p>
    <w:p w14:paraId="615AF11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dodatki za pracę w godzinach nadliczbowych,</w:t>
      </w:r>
    </w:p>
    <w:p w14:paraId="78DF196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dodatkowe za prace wykonywane w ramach obowiązującego wymiaru czasu pracy, lecz niewynikające z zakresu czynności,</w:t>
      </w:r>
    </w:p>
    <w:p w14:paraId="21DD6FE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za czynności przewidziane do wykonania poza normalnymi godzinami pracy w zakładzie lub w innym miejscu wyznaczonym przez pracodawcę (np. dyżury, pełnienie pogotowia domowego),</w:t>
      </w:r>
    </w:p>
    <w:p w14:paraId="471B172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dopłaty (dodatki) wyrównawcze (np. wyrównanie do wysokości kwoty minimalnego wynagrodzenia za pracę, ustalonego na podstawie odrębnych przepisów),</w:t>
      </w:r>
    </w:p>
    <w:p w14:paraId="7555423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wynagrodzenia za czas niewykonywania pracy, wypłacane ze środków pracodawców (wynagrodzenia za urlopy wypoczynkowe i dla poratowania zdrowia, za czas niezdolności do pracy wskutek choroby, za czas przestoju niezawinionego przez pracownika i inne),</w:t>
      </w:r>
    </w:p>
    <w:p w14:paraId="62DAE1A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nagrody jubileuszowe, odprawy rentowe i emerytalne, ekwiwalenty pieniężne za niewykorzystany urlop wypoczynkowy i inne,</w:t>
      </w:r>
    </w:p>
    <w:p w14:paraId="0210504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uposażenia posłów i senatorów wraz z uposażeniem dodatkowym, odprawy emerytalne, rentowe i parlamentarne posłów i senatorów, odprawy pracowników biur klubów, kół poselskich i senatorskich oraz zespołów parlamentarnych w związku z zakończeniem kadencji Sejmu i Senatu, a także odprawy dla pracowników samorządowych zatrudnionych na podstawie wyboru, z którymi został rozwiązany stosunek pracy w związku z upływem kadencji,</w:t>
      </w:r>
    </w:p>
    <w:p w14:paraId="46E4E15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o charakterze deputatowym (wartość świadczeń w części nieopłaconej przez pracownika) lub ich ekwiwalenty pieniężne (np. deputaty węglowe, energetyczne, środki spożywcze), a także ekwiwalenty za umundurowanie, jeżeli obowiązek jego noszenia wynika z obowiązujących ustaw (z wyjątkiem ujętych w paragrafie 418),</w:t>
      </w:r>
    </w:p>
    <w:p w14:paraId="55A5211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odszkodowawcze (np. w związku ze skróceniem okresu wypowiedzenia, świadczenia wyrównawcze wypłacane pracownikom, którzy wskutek wypadku przy pracy lub choroby zawodowej doznali stałego lub długotrwałego uszczerbku na zdrowiu),</w:t>
      </w:r>
    </w:p>
    <w:p w14:paraId="3AF279F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świadczenia pieniężne w wysokości zasiłku z ubezpieczenia społecznego wypłacane sędziom i prokuratorom w przypadkach, w których pracownikom podlegającym ubezpieczeniu społecznemu przysługują zasiłki niezależnie od prawa do wynagrodzenia.</w:t>
      </w:r>
    </w:p>
    <w:p w14:paraId="033CFA8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Do wynagrodzeń osobowych nie zalicza się wynagrodzeń z tytułu rozporządzania przez pracowników prawami autorskimi do utworów stworzonych w ramach stosunku pracy.</w:t>
      </w:r>
    </w:p>
    <w:p w14:paraId="5564D18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404 Dodatkowe wynagrodzenie roczne</w:t>
      </w:r>
    </w:p>
    <w:p w14:paraId="17C828B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w:t>
      </w:r>
    </w:p>
    <w:p w14:paraId="74CF46E0" w14:textId="77777777" w:rsidR="0010475B" w:rsidRPr="0010475B" w:rsidRDefault="0010475B" w:rsidP="0010475B">
      <w:pPr>
        <w:spacing w:after="0"/>
        <w:rPr>
          <w:rFonts w:asciiTheme="minorHAnsi" w:hAnsiTheme="minorHAnsi"/>
        </w:rPr>
      </w:pPr>
      <w:r w:rsidRPr="0010475B">
        <w:rPr>
          <w:rFonts w:asciiTheme="minorHAnsi" w:hAnsiTheme="minorHAnsi"/>
          <w:color w:val="000000"/>
        </w:rPr>
        <w:t>– obejmuje wydatki ponoszone zgodnie z ustawą z dnia 12 grudnia 1997 r. o dodatkowym wynagrodzeniu rocznym dla pracowników jednostek sfery budżetowej (Dz. U. z 2018 r. poz. 1872),</w:t>
      </w:r>
    </w:p>
    <w:p w14:paraId="4EDF0160" w14:textId="77777777" w:rsidR="0010475B" w:rsidRPr="0010475B" w:rsidRDefault="0010475B" w:rsidP="0010475B">
      <w:pPr>
        <w:spacing w:after="0"/>
        <w:rPr>
          <w:rFonts w:asciiTheme="minorHAnsi" w:hAnsiTheme="minorHAnsi"/>
        </w:rPr>
      </w:pPr>
      <w:r w:rsidRPr="0010475B">
        <w:rPr>
          <w:rFonts w:asciiTheme="minorHAnsi" w:hAnsiTheme="minorHAnsi"/>
          <w:color w:val="000000"/>
        </w:rPr>
        <w:t>– nie obejmuje dodatkowego wynagrodzenia rocznego nauczycieli, o którym mowa w paragrafie 480.</w:t>
      </w:r>
    </w:p>
    <w:p w14:paraId="5C449F6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405 Uposażenia żołnierzy zawodowych oraz funkcjonariuszy</w:t>
      </w:r>
    </w:p>
    <w:p w14:paraId="4FA4495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uposażenia zasadnicze wraz z dodatkami dla żołnierzy zawodowych, policjantów, funkcjonariuszy Straży Granicznej, funkcjonariuszy Państwowej Straży Pożarnej, funkcjonariuszy Służby Ochrony Państwa,</w:t>
      </w:r>
    </w:p>
    <w:p w14:paraId="6C9DC83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funkcjonariuszy Służby Celno-Skarbowej, funkcjonariuszy Służby Więziennej, funkcjonariuszy Straży Marszałkowskiej oraz uposażenia zasadnicze wraz z dodatkami, nagrody uznaniowe i zapomogi dla funkcjonariuszy Agencji Bezpieczeństwa Wewnętrznego, Agencji Wywiadu, Służby Wywiadu Wojskowego, Służby Kontrwywiadu Wojskowego, Centralnego Biura Antykorupcyjnego.</w:t>
      </w:r>
    </w:p>
    <w:p w14:paraId="7C18039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406 Inne należności żołnierzy zawodowych oraz funkcjonariuszy zaliczane do wynagrodzeń</w:t>
      </w:r>
    </w:p>
    <w:p w14:paraId="404E5E2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inne należności przysługujące żołnierzom zawodowym oraz funkcjonariuszom, zaliczane do wynagrodzeń zgodnie z </w:t>
      </w:r>
      <w:r w:rsidRPr="0010475B">
        <w:rPr>
          <w:rFonts w:asciiTheme="minorHAnsi" w:hAnsiTheme="minorHAnsi"/>
          <w:color w:val="1B1B1B"/>
        </w:rPr>
        <w:t>art. 2</w:t>
      </w:r>
      <w:r w:rsidRPr="0010475B">
        <w:rPr>
          <w:rFonts w:asciiTheme="minorHAnsi" w:hAnsiTheme="minorHAnsi"/>
          <w:color w:val="000000"/>
        </w:rPr>
        <w:t xml:space="preserve"> ustawy z dnia 23 grudnia 1999 r. o kształtowaniu wynagrodzeń w państwowej sferze budżetowej oraz o zmianie niektórych ustaw (Dz. U. z 2018 r. poz. 2288, z </w:t>
      </w:r>
      <w:proofErr w:type="spellStart"/>
      <w:r w:rsidRPr="0010475B">
        <w:rPr>
          <w:rFonts w:asciiTheme="minorHAnsi" w:hAnsiTheme="minorHAnsi"/>
          <w:color w:val="000000"/>
        </w:rPr>
        <w:t>późn</w:t>
      </w:r>
      <w:proofErr w:type="spellEnd"/>
      <w:r w:rsidRPr="0010475B">
        <w:rPr>
          <w:rFonts w:asciiTheme="minorHAnsi" w:hAnsiTheme="minorHAnsi"/>
          <w:color w:val="000000"/>
        </w:rPr>
        <w:t>. zm.), niezaliczone do paragrafu 405 i 407.</w:t>
      </w:r>
    </w:p>
    <w:p w14:paraId="197E846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407 Dodatkowe uposażenie roczne dla żołnierzy zawodowych oraz nagrody roczne dla funkcjonariuszy</w:t>
      </w:r>
    </w:p>
    <w:p w14:paraId="25A9A6B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408 Uposażenia i świadczenia pieniężne wypłacane przez okres roku żołnierzom i funkcjonariuszom zwolnionym ze służby</w:t>
      </w:r>
    </w:p>
    <w:p w14:paraId="786E027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409 Honoraria</w:t>
      </w:r>
    </w:p>
    <w:p w14:paraId="2F61615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w:t>
      </w:r>
    </w:p>
    <w:p w14:paraId="45E0968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wynagrodzenie przekazywane autorowi lub artyście wykonawcy z tytułu korzystania z utworu lub artystycznego wykonywania przez podmioty wypłacające wynagrodzenie, jeżeli utwór lub artystyczne wykonanie zostały stworzone przez pracowników na podstawie umowy o pracę lub przez osoby fizyczne na podstawie umowy zlecenia lub umowy o dzieło,</w:t>
      </w:r>
    </w:p>
    <w:p w14:paraId="53FBBB4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opłaty (tantiemy) płacone organizacjom zbiorowego zarządzania prawami autorskimi lub prawami pokrewnymi,</w:t>
      </w:r>
    </w:p>
    <w:p w14:paraId="7B4C141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za opracowania naukowe i badawczo-rozwojowe wykonywane przez pracowników jednostek naukowych i jednostek badawczo-rozwojowych, stanowiące wykładnik działalności twórczej,</w:t>
      </w:r>
    </w:p>
    <w:p w14:paraId="30AAAD6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opłaty (tantiemy) płacone stowarzyszeniom twórców,</w:t>
      </w:r>
    </w:p>
    <w:p w14:paraId="1ECA874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za opracowania naukowo-badawcze i rozwojowe wykonywane przez pracowników placówek naukowych i szkół wyższych poza obowiązującym ich czasem pracy lub poza obowiązującym wymiarem zajęć - wyłącznie w zakresie prac twórczych.</w:t>
      </w:r>
    </w:p>
    <w:p w14:paraId="5AB59B1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410 Wynagrodzenia agencyjno-prowizyjne</w:t>
      </w:r>
    </w:p>
    <w:p w14:paraId="040BC6C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wynagrodzenia osób fizycznych należne za zlecone czynności wykonywane na podstawie umowy agencyjnej, opłacane od dokonywanych transakcji kupna lub sprzedaży oraz wykonywanych usług o określonej wysokości stawki prowizyjnej.</w:t>
      </w:r>
    </w:p>
    <w:p w14:paraId="52D6939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411 Składki na ubezpieczenia społeczne</w:t>
      </w:r>
    </w:p>
    <w:p w14:paraId="0CE80D8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412 Składki na Fundusz Pracy oraz Fundusz Solidarnościowy</w:t>
      </w:r>
    </w:p>
    <w:p w14:paraId="3D5AA99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413 Składki na ubezpieczenie zdrowotne</w:t>
      </w:r>
    </w:p>
    <w:p w14:paraId="5A28C14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składki na ubezpieczenie zdrowotne opłacane z budżetu państwa za osoby wymienione w </w:t>
      </w:r>
      <w:r w:rsidRPr="0010475B">
        <w:rPr>
          <w:rFonts w:asciiTheme="minorHAnsi" w:hAnsiTheme="minorHAnsi"/>
          <w:color w:val="1B1B1B"/>
        </w:rPr>
        <w:t>art. 86</w:t>
      </w:r>
      <w:r w:rsidRPr="0010475B">
        <w:rPr>
          <w:rFonts w:asciiTheme="minorHAnsi" w:hAnsiTheme="minorHAnsi"/>
          <w:color w:val="000000"/>
        </w:rPr>
        <w:t xml:space="preserve"> ustawy z dnia 27 sierpnia 2004 r. o świadczeniach opieki zdrowotnej finansowanych ze środków publicznych.</w:t>
      </w:r>
    </w:p>
    <w:p w14:paraId="688B75D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414 Wpłaty na Państwowy Fundusz Rehabilitacji Osób Niepełnosprawnych Paragraf ten obejmuje wpłaty, o których mowa w </w:t>
      </w:r>
      <w:r w:rsidRPr="0010475B">
        <w:rPr>
          <w:rFonts w:asciiTheme="minorHAnsi" w:hAnsiTheme="minorHAnsi"/>
          <w:color w:val="1B1B1B"/>
        </w:rPr>
        <w:t>art. 21</w:t>
      </w:r>
      <w:r w:rsidRPr="0010475B">
        <w:rPr>
          <w:rFonts w:asciiTheme="minorHAnsi" w:hAnsiTheme="minorHAnsi"/>
          <w:color w:val="000000"/>
        </w:rPr>
        <w:t xml:space="preserve"> ustawy z dnia 27 sierpnia 1997 r. o rehabilitacji </w:t>
      </w:r>
      <w:r w:rsidRPr="0010475B">
        <w:rPr>
          <w:rFonts w:asciiTheme="minorHAnsi" w:hAnsiTheme="minorHAnsi"/>
          <w:color w:val="000000"/>
        </w:rPr>
        <w:lastRenderedPageBreak/>
        <w:t xml:space="preserve">zawodowej i społecznej oraz zatrudnianiu osób niepełnosprawnych (Dz. U. z 2020 r. poz. 426,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4934AA0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415 Dopłaty w spółkach prawa handlowego</w:t>
      </w:r>
    </w:p>
    <w:p w14:paraId="046B77C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dopłaty, o których mowa w </w:t>
      </w:r>
      <w:r w:rsidRPr="0010475B">
        <w:rPr>
          <w:rFonts w:asciiTheme="minorHAnsi" w:hAnsiTheme="minorHAnsi"/>
          <w:color w:val="1B1B1B"/>
        </w:rPr>
        <w:t>art. 177</w:t>
      </w:r>
      <w:r w:rsidRPr="0010475B">
        <w:rPr>
          <w:rFonts w:asciiTheme="minorHAnsi" w:hAnsiTheme="minorHAnsi"/>
          <w:color w:val="000000"/>
        </w:rPr>
        <w:t xml:space="preserve"> ustawy z dnia 15 września 2000 r. - Kodeks spółek handlowych (Dz. U. z 2019 r. poz. 505,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29DDFD3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416 Pokrycie ujemnego wyniku finansowego jednostek zaliczanych do sektora finansów publicznych</w:t>
      </w:r>
    </w:p>
    <w:p w14:paraId="4447A8C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między innymi wydatki, o których mowa w </w:t>
      </w:r>
      <w:r w:rsidRPr="0010475B">
        <w:rPr>
          <w:rFonts w:asciiTheme="minorHAnsi" w:hAnsiTheme="minorHAnsi"/>
          <w:color w:val="1B1B1B"/>
        </w:rPr>
        <w:t>art. 59 ust. 2</w:t>
      </w:r>
      <w:r w:rsidRPr="0010475B">
        <w:rPr>
          <w:rFonts w:asciiTheme="minorHAnsi" w:hAnsiTheme="minorHAnsi"/>
          <w:color w:val="000000"/>
        </w:rPr>
        <w:t xml:space="preserve"> ustawy z dnia 15 kwietnia 2011 r. o działalności leczniczej.</w:t>
      </w:r>
    </w:p>
    <w:p w14:paraId="0C22C1E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417 Wynagrodzenia bezosobowe</w:t>
      </w:r>
    </w:p>
    <w:p w14:paraId="2C76363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wynagrodzenia z tytułu umów zlecenia lub umów o dzieło, z wyjątkiem honorariów zaliczanych do paragrafu 409, a w szczególności:</w:t>
      </w:r>
    </w:p>
    <w:p w14:paraId="4E0B317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wypłacane na podstawie umowy zlecenia lub umowy o dzieło,</w:t>
      </w:r>
    </w:p>
    <w:p w14:paraId="1E74F59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wypłacane na podstawie odrębnych przepisów osobom, które wykonują określone czynności na polecenie właściwych organów, w szczególności biegłym w postępowaniu przygotowawczym, sądowym i administracyjnym, wynagrodzenia za czynności arbitrów, wynagrodzenia tłumaczy przysięgłych, wynagrodzenia kuratorów zastępujących strony w postępowaniu,</w:t>
      </w:r>
    </w:p>
    <w:p w14:paraId="07FDD85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wypłacane osobom fizycznym za udział w komisjach, radach, zespołach, komitetach, radach nadzorczych, zarządach spółek, jury w konkursach, radach naukowych i naukowo-technicznych, niezależnie od sposobu ich powoływania,</w:t>
      </w:r>
    </w:p>
    <w:p w14:paraId="3061C74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dodatkowe wynagrodzenia radców prawnych z tytułu zastępstwa w postępowaniu sądowym wypłacane na podstawie umowy cywilnoprawnej.</w:t>
      </w:r>
    </w:p>
    <w:p w14:paraId="32265BF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Ponadto ujmuje się w tym paragrafie wynagrodzenia:</w:t>
      </w:r>
    </w:p>
    <w:p w14:paraId="04A3BC0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przysługujące członkom komisji wojewódzkiej do spraw służby zastępczej i członkom komisji do spraw służby zastępczej za udział w pracach tych komisji,</w:t>
      </w:r>
    </w:p>
    <w:p w14:paraId="1871E89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dla pozaetatowych członków samorządowych kolegiów odwoławczych za udział w posiedzeniach,</w:t>
      </w:r>
    </w:p>
    <w:p w14:paraId="64F570C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wynagrodzenia ryczałtowe dla pozaetatowych członków kolegiów regionalnych izb obrachunkowych.</w:t>
      </w:r>
    </w:p>
    <w:p w14:paraId="36F36BE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418 Równoważniki pieniężne i ekwiwalenty dla żołnierzy i funkcjonariuszy oraz pozostałe należności</w:t>
      </w:r>
    </w:p>
    <w:p w14:paraId="337FB4A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ekwiwalenty i równoważniki pieniężne niezaliczone do paragrafu 307, a w szczególności: ekwiwalenty i równoważniki pieniężne otrzymane w zamian za umundurowanie, wyżywienie, środki higieny wypłacane żołnierzom i funkcjonariuszom, a także pozostałe należności żołnierzy zawodowych i funkcjonariuszy, świadczenie motywacyjne, świadczenie za długoletnią służbę oraz zapomogi przyznawane weteranom-żołnierzom lub weteranom poszkodowanym - żołnierzom.</w:t>
      </w:r>
    </w:p>
    <w:p w14:paraId="4541E01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419 Nagrody konkursowe</w:t>
      </w:r>
    </w:p>
    <w:p w14:paraId="0B3F2E3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Paragraf ten obejmuje nagrody dla osób fizycznych, osób prawnych lub innych jednostek organizacyjnych, w tym również zakup nagród rzeczowych.</w:t>
      </w:r>
    </w:p>
    <w:p w14:paraId="11DC0B7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420 Fundusz operacyjny</w:t>
      </w:r>
    </w:p>
    <w:p w14:paraId="41B0526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ma zastosowanie do funduszu operacyjnego powołanego na podstawie odrębnych powszechnie obowiązujących przepisów prawa, z wyjątkiem funduszu operacyjnego, którego przeznaczenie jest niejawne. Paragraf ma zastosowanie również do funduszu nabycia sprawdzającego.</w:t>
      </w:r>
    </w:p>
    <w:p w14:paraId="2457386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421 Zakup materiałów i wyposażenia</w:t>
      </w:r>
    </w:p>
    <w:p w14:paraId="411AA2B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 paragrafie tym ujmuje się zakup materiałów i wyposażenia związany z utrzymaniem i funkcjonowaniem jednostek, w tym m.in.: leków i środków opatrunkowych na wyposażenie apteczek, prasy.</w:t>
      </w:r>
    </w:p>
    <w:p w14:paraId="35E189F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Nie zalicza się do tego paragrafu zakupów dóbr przekazywanych osobom fizycznym w ramach deputatów i innych świadczeń w naturze dokonywanych z wydatków osobowych oraz zakupu środków żywności.</w:t>
      </w:r>
    </w:p>
    <w:p w14:paraId="2876C51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422 Zakup środków żywności</w:t>
      </w:r>
    </w:p>
    <w:p w14:paraId="6F74B11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pełne wydatki na zakup produktów żywnościowych, w szczególności dla osób korzystających z internatów i stołówek, dla dzieci w żłobkach, klubach dziecięcych, u dziennych opiekunów i w przedszkolach, chorych w szpitalach, krwiodawców, podopiecznych w zakładach opiekuńczych, wychowanków zakładów poprawczych i schronisk dla nieletnich, uczestników obozów, więźniów, żołnierzy, z wyjątkiem wydatków na wyżywienie uczestników szkoleń, klasyfikowanych w paragrafach 455 i 470. Opłaty za wyżywienie obejmują odpowiednie podziałki dochodów. Paragraf ten obejmuje także wydatki na zakup i utrzymanie inwentarza żywego przeznaczonego do uboju na własne potrzeby wymienionych zakładów.</w:t>
      </w:r>
    </w:p>
    <w:p w14:paraId="6ABAAB1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również zakup karmy dla zwierząt oraz ryczałt pieniężny za wyżywienie psów służbowych.</w:t>
      </w:r>
    </w:p>
    <w:p w14:paraId="1642E61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423 Zakup leków, wyrobów medycznych i produktów biobójczych</w:t>
      </w:r>
    </w:p>
    <w:p w14:paraId="1F815AB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 wydatki zakładów leczniczych i sanitarnych, zakładów dla podopiecznych, zakładów dla nieuleczalnie chorych, wydatki jednostek wymiaru sprawiedliwości, wydatki inspektoratów weterynarii, inspekcji sanitarnych na zakup stosowanych u ludzi i zwierząt leków, krwi od krwiodawców, środków opatrunkowych, opakowań do leków, błon, papierów i chemikaliów rentgenowskich, materiałów do analiz, środków dezynfekcyjnych i produktów biobójczych itp.</w:t>
      </w:r>
    </w:p>
    <w:p w14:paraId="4082FDD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ma zastosowanie wyłącznie w jednostkach, w których wydatki te wynikają bezpośrednio z charakteru ich działalności.</w:t>
      </w:r>
    </w:p>
    <w:p w14:paraId="7C50301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424 Zakup środków dydaktycznych i książek</w:t>
      </w:r>
    </w:p>
    <w:p w14:paraId="2B52A5A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ma zastosowanie do zakupów środków dydaktycznych służących procesowi dydaktyczno-wychowawczemu realizowanemu w szkołach i placówkach oświatowych oraz książek i zbiorów bibliotecznych.</w:t>
      </w:r>
    </w:p>
    <w:p w14:paraId="1CAA88E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425 Zakup sprzętu i uzbrojenia</w:t>
      </w:r>
    </w:p>
    <w:p w14:paraId="5553FD4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Paragraf ten służy do wyodrębnienia wydatków ponoszonych na zakup specjalistycznego sprzętu i uzbrojenia wykorzystywanego na potrzeby obronności i bezpieczeństwa publicznego i występuje w Ministerstwie Spraw Wewnętrznych i Administracji, w Ministerstwie Obrony Narodowej, w Agencji Bezpieczeństwa Wewnętrznego, w Agencji Wywiadu, w Centralnym Biurze Antykorupcyjnym i w budżetach wojewodów - w dziale 754 Bezpieczeństwo publiczne i ochrona przeciwpożarowa, w Ministerstwie Sprawiedliwości - w dziale 755 Wymiar sprawiedliwości i w Ministerstwie Finansów oraz w izbach administracji skarbowej - w dziale 750 Administracja publiczna.</w:t>
      </w:r>
    </w:p>
    <w:p w14:paraId="12299A4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Do paragrafu tego nie zalicza się wydatków na zakup środków trwałych niezaliczonych do pierwszego wyposażenia, których wartość początkowa jest wyższa od kwoty określonej w </w:t>
      </w:r>
      <w:r w:rsidRPr="0010475B">
        <w:rPr>
          <w:rFonts w:asciiTheme="minorHAnsi" w:hAnsiTheme="minorHAnsi"/>
          <w:color w:val="1B1B1B"/>
        </w:rPr>
        <w:t>art. 16f</w:t>
      </w:r>
      <w:r w:rsidRPr="0010475B">
        <w:rPr>
          <w:rFonts w:asciiTheme="minorHAnsi" w:hAnsiTheme="minorHAnsi"/>
          <w:color w:val="000000"/>
        </w:rPr>
        <w:t xml:space="preserve"> ustawy z dnia 15 lutego 1992 r. o podatku dochodowym od osób prawnych.</w:t>
      </w:r>
    </w:p>
    <w:p w14:paraId="6110D38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426 Zakup energii</w:t>
      </w:r>
    </w:p>
    <w:p w14:paraId="5D8F1F2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opłaty za dostawę energii elektrycznej, cieplnej i innej, gazu oraz wody.</w:t>
      </w:r>
    </w:p>
    <w:p w14:paraId="56AA2D5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427 Zakup usług remontowych</w:t>
      </w:r>
    </w:p>
    <w:p w14:paraId="5999980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wydatki na zakup usług remontowych (z wyjątkiem wydatków na zakup usług świadczonych przez osoby fizyczne, objętych paragrafami: 401 do 403, 405, 406, 408 do 410, 417 i 434), w szczególności:</w:t>
      </w:r>
    </w:p>
    <w:p w14:paraId="746B0ED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obce o charakterze przemysłowym, polegające głównie na przywracaniu wartości użytkowej wyrobów przemysłowych, między innymi usługi konserwacyjne i naprawcze wyrobów przemysłowych, np. maszyn, środków transportu, urządzeń, sprzętu,</w:t>
      </w:r>
    </w:p>
    <w:p w14:paraId="4A24A84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budowlano-montażowe, w zakresie remontów i konserwacji pomieszczeń i budynków, a także koszty zleconego opracowania dokumentacji oraz założeń projektowych,</w:t>
      </w:r>
    </w:p>
    <w:p w14:paraId="7B581D0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remontów dróg.</w:t>
      </w:r>
    </w:p>
    <w:p w14:paraId="7E5E9E0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428 Zakup usług zdrowotnych</w:t>
      </w:r>
    </w:p>
    <w:p w14:paraId="0EE2A3D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 paragrafie tym ujmuje się również wydatki z zakresu medycyny pracy obejmujące badania wstępne, okresowe i profilaktyczne pracowników.</w:t>
      </w:r>
    </w:p>
    <w:p w14:paraId="27B4CC8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429 Zakup świadczeń zdrowotnych dla osób nieobjętych obowiązkiem ubezpieczenia zdrowotnego</w:t>
      </w:r>
    </w:p>
    <w:p w14:paraId="5E16DA7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430 Zakup usług pozostałych</w:t>
      </w:r>
    </w:p>
    <w:p w14:paraId="2DC8D4E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wydatki funduszu operacyjnego, którego przeznaczenie jest niejawne, oraz wydatki na zakup usług (z wyjątkiem: usług świadczonych przez osoby fizyczne, objętych paragrafami: 401 do 403, 405, 406, 408 do 410</w:t>
      </w:r>
    </w:p>
    <w:p w14:paraId="0C9BDC6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і 417, oraz usług wymienionych w paragrafach: 426 do 429, 432 do 440, 461 do 463 i 470), a w szczególności:</w:t>
      </w:r>
    </w:p>
    <w:p w14:paraId="5262863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drukarskie, introligatorskie, powielanie, kopiowanie,</w:t>
      </w:r>
    </w:p>
    <w:p w14:paraId="28C424C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usługi transportowe związane z przewozem rzeczy, między innymi: opłaty za przewóz wszelkich towarów obcymi środkami transportu przy zakupach </w:t>
      </w:r>
      <w:proofErr w:type="spellStart"/>
      <w:r w:rsidRPr="0010475B">
        <w:rPr>
          <w:rFonts w:asciiTheme="minorHAnsi" w:hAnsiTheme="minorHAnsi"/>
          <w:color w:val="000000"/>
        </w:rPr>
        <w:t>loco</w:t>
      </w:r>
      <w:proofErr w:type="spellEnd"/>
      <w:r w:rsidRPr="0010475B">
        <w:rPr>
          <w:rFonts w:asciiTheme="minorHAnsi" w:hAnsiTheme="minorHAnsi"/>
          <w:color w:val="000000"/>
        </w:rPr>
        <w:t xml:space="preserve"> magazyn dostawcy, </w:t>
      </w:r>
      <w:r w:rsidRPr="0010475B">
        <w:rPr>
          <w:rFonts w:asciiTheme="minorHAnsi" w:hAnsiTheme="minorHAnsi"/>
          <w:color w:val="000000"/>
        </w:rPr>
        <w:lastRenderedPageBreak/>
        <w:t>wraz z kosztami załadowania i wyładowania, jeśli nie zostały one wyodrębnione w rachunku za transport, np. transport opału z dostawą do piwnic,</w:t>
      </w:r>
    </w:p>
    <w:p w14:paraId="07C2D71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opłaty za usługi pocztowe i telegraficzne,</w:t>
      </w:r>
    </w:p>
    <w:p w14:paraId="58C2FC3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utrzymania dróg,</w:t>
      </w:r>
    </w:p>
    <w:p w14:paraId="4B53199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pralnicze,</w:t>
      </w:r>
    </w:p>
    <w:p w14:paraId="4E0A35A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kominiarskie, utrzymanie parków i zieleńców,</w:t>
      </w:r>
    </w:p>
    <w:p w14:paraId="78B972E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przetwarzania danych,</w:t>
      </w:r>
    </w:p>
    <w:p w14:paraId="7D78FD7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dopłaty do biletów dla uczniów dojeżdżających do szkół,</w:t>
      </w:r>
    </w:p>
    <w:p w14:paraId="25A00B3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druk i dystrybucja znaków akcyzy,</w:t>
      </w:r>
    </w:p>
    <w:p w14:paraId="07DAAF6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usługi komunalne i mieszkaniowe, między innymi: opłaty za wynajem </w:t>
      </w:r>
      <w:proofErr w:type="spellStart"/>
      <w:r w:rsidRPr="0010475B">
        <w:rPr>
          <w:rFonts w:asciiTheme="minorHAnsi" w:hAnsiTheme="minorHAnsi"/>
          <w:color w:val="000000"/>
        </w:rPr>
        <w:t>sal</w:t>
      </w:r>
      <w:proofErr w:type="spellEnd"/>
      <w:r w:rsidRPr="0010475B">
        <w:rPr>
          <w:rFonts w:asciiTheme="minorHAnsi" w:hAnsiTheme="minorHAnsi"/>
          <w:color w:val="000000"/>
        </w:rPr>
        <w:t>, wydatki związane z zakwaterowaniem uczestników kursów szkoleniowych, wydatki na utrzymanie cudzoziemców (np. hotele, wyżywienie, przejazdy), opłaty za usługi pogrzebowe, np. dotyczące osób zasłużonych, podopiecznych,</w:t>
      </w:r>
    </w:p>
    <w:p w14:paraId="6B887A6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oświaty i wychowania oraz szkolnictwa wyższego, między innymi: zwroty kosztów wyżywienia w internatach wychowanków domów dziecka i innych zakładów opiekuńczo-wychowawczych, wydatki dotyczące przejazdów, zakwaterowania i wyżywienia uczniów i dzieci na wycieczkach oraz imprezach urządzanych w ramach programów nauczania i wychowania, opłaty za studia organizowane przez szkoły wyższe w zakresie dokształcania kadr,</w:t>
      </w:r>
    </w:p>
    <w:p w14:paraId="6DCDB0A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kultury i sztuki, kultury fizycznej oraz turystyki i wypoczynku, między innymi: opłaty radiofoniczne i telewizyjne,</w:t>
      </w:r>
    </w:p>
    <w:p w14:paraId="06FE65F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naukowo-badawcze,</w:t>
      </w:r>
    </w:p>
    <w:p w14:paraId="689A54D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usługi reklamowe, usługi dotyczące ogłoszeń, </w:t>
      </w:r>
      <w:proofErr w:type="spellStart"/>
      <w:r w:rsidRPr="0010475B">
        <w:rPr>
          <w:rFonts w:asciiTheme="minorHAnsi" w:hAnsiTheme="minorHAnsi"/>
          <w:color w:val="000000"/>
        </w:rPr>
        <w:t>obwieszczeń</w:t>
      </w:r>
      <w:proofErr w:type="spellEnd"/>
      <w:r w:rsidRPr="0010475B">
        <w:rPr>
          <w:rFonts w:asciiTheme="minorHAnsi" w:hAnsiTheme="minorHAnsi"/>
          <w:color w:val="000000"/>
        </w:rPr>
        <w:t>, rozprowadzania pism,</w:t>
      </w:r>
    </w:p>
    <w:p w14:paraId="03B6EC4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badania technicznego pojazdów, wytwarzania tablic rejestracyjnych dla organów właściwych w sprawach rejestracji pojazdów,</w:t>
      </w:r>
    </w:p>
    <w:p w14:paraId="1B93C7B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i prowizje bankowe,</w:t>
      </w:r>
    </w:p>
    <w:p w14:paraId="0F60D85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utrzymania infrastruktury zapewniającej dostęp do portów i infrastruktury portowej,</w:t>
      </w:r>
    </w:p>
    <w:p w14:paraId="1157A7C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robót związanych z ochroną brzegu morskiego,</w:t>
      </w:r>
    </w:p>
    <w:p w14:paraId="6ACBEC3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usługi w zakresie ratownictwa morskiego.</w:t>
      </w:r>
    </w:p>
    <w:p w14:paraId="2C319D9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431 Realizacja zleconych programów </w:t>
      </w:r>
      <w:proofErr w:type="spellStart"/>
      <w:r w:rsidRPr="0010475B">
        <w:rPr>
          <w:rFonts w:asciiTheme="minorHAnsi" w:hAnsiTheme="minorHAnsi"/>
          <w:color w:val="000000"/>
        </w:rPr>
        <w:t>poręczeniowo</w:t>
      </w:r>
      <w:proofErr w:type="spellEnd"/>
      <w:r w:rsidRPr="0010475B">
        <w:rPr>
          <w:rFonts w:asciiTheme="minorHAnsi" w:hAnsiTheme="minorHAnsi"/>
          <w:color w:val="000000"/>
        </w:rPr>
        <w:t>-gwarancyjnych Paragraf ten obejmuje wydatki niezaliczane do paragrafu 802 i 803.</w:t>
      </w:r>
    </w:p>
    <w:p w14:paraId="0676CEA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432 Staże i specjalizacje medyczne</w:t>
      </w:r>
    </w:p>
    <w:p w14:paraId="16E34DC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433 Zakup usług przez jednostki samorządu terytorialnego od innych jednostek samorządu terytorialnego</w:t>
      </w:r>
    </w:p>
    <w:p w14:paraId="292C05C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 szczególności opłaty za pobyt w domu pomocy społecznej, o których mowa w </w:t>
      </w:r>
      <w:r w:rsidRPr="0010475B">
        <w:rPr>
          <w:rFonts w:asciiTheme="minorHAnsi" w:hAnsiTheme="minorHAnsi"/>
          <w:color w:val="1B1B1B"/>
        </w:rPr>
        <w:t>art. 61 ust. 2 pkt 3</w:t>
      </w:r>
      <w:r w:rsidRPr="0010475B">
        <w:rPr>
          <w:rFonts w:asciiTheme="minorHAnsi" w:hAnsiTheme="minorHAnsi"/>
          <w:color w:val="000000"/>
        </w:rPr>
        <w:t xml:space="preserve"> i ust. 3 ustawy z dnia 12 marca 2004 r. o pomocy społecznej, oraz wydatki gmin na opiekę i wychowanie dziecka na podstawie art. 191 ust. 9 i 10 ustawy z dnia 9 czerwca 2011 r. o wspieraniu rodziny i systemie pieczy zastępczej.</w:t>
      </w:r>
    </w:p>
    <w:p w14:paraId="18E6F43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434 Zakup usług remontowo-konserwatorskich dotyczących obiektów zabytkowych będących w użytkowaniu jednostek budżetowych</w:t>
      </w:r>
    </w:p>
    <w:p w14:paraId="6F32E58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na prace konserwatorskie oraz restauratorskie (z wyjątkiem wydatków na zakup usług świadczonych przez osoby fizyczne, objętych paragrafami: 401 do 403, 405, 406, 408 do 410 i 417) ponoszone zgodnie z </w:t>
      </w:r>
      <w:r w:rsidRPr="0010475B">
        <w:rPr>
          <w:rFonts w:asciiTheme="minorHAnsi" w:hAnsiTheme="minorHAnsi"/>
          <w:color w:val="1B1B1B"/>
        </w:rPr>
        <w:t>ustawą</w:t>
      </w:r>
      <w:r w:rsidRPr="0010475B">
        <w:rPr>
          <w:rFonts w:asciiTheme="minorHAnsi" w:hAnsiTheme="minorHAnsi"/>
          <w:color w:val="000000"/>
        </w:rPr>
        <w:t xml:space="preserve"> z dnia 23 lipca 2003 r. o ochronie zabytków i opiece nad zabytkami (Dz. U. z 2020 r. poz. 282,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0E9C2AD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435 Zakup towarów (w szczególności materiałów, leków, żywności) w związku z pomocą obywatelom Ukrainy</w:t>
      </w:r>
    </w:p>
    <w:p w14:paraId="18240F9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ponoszone w związku z realizacją zadań, o których mowa w </w:t>
      </w:r>
      <w:r w:rsidRPr="0010475B">
        <w:rPr>
          <w:rFonts w:asciiTheme="minorHAnsi" w:hAnsiTheme="minorHAnsi"/>
          <w:color w:val="1B1B1B"/>
        </w:rPr>
        <w:t>ustawie</w:t>
      </w:r>
      <w:r w:rsidRPr="0010475B">
        <w:rPr>
          <w:rFonts w:asciiTheme="minorHAnsi" w:hAnsiTheme="minorHAnsi"/>
          <w:color w:val="000000"/>
        </w:rPr>
        <w:t xml:space="preserve"> z dnia 12 marca 2022 r. o pomocy obywatelom Ukrainy w związku z konfliktem zbrojnym na terytorium tego państwa.</w:t>
      </w:r>
    </w:p>
    <w:p w14:paraId="3A77B28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436 Opłaty z tytułu zakupu usług telekomunikacyjnych</w:t>
      </w:r>
    </w:p>
    <w:p w14:paraId="1D08E39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437 Zakup usług związanych z pomocą obywatelom Ukrainy</w:t>
      </w:r>
    </w:p>
    <w:p w14:paraId="7910366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na zakup usług ponoszone w związku z realizacją zadań, o których mowa w </w:t>
      </w:r>
      <w:r w:rsidRPr="0010475B">
        <w:rPr>
          <w:rFonts w:asciiTheme="minorHAnsi" w:hAnsiTheme="minorHAnsi"/>
          <w:color w:val="1B1B1B"/>
        </w:rPr>
        <w:t>ustawie</w:t>
      </w:r>
      <w:r w:rsidRPr="0010475B">
        <w:rPr>
          <w:rFonts w:asciiTheme="minorHAnsi" w:hAnsiTheme="minorHAnsi"/>
          <w:color w:val="000000"/>
        </w:rPr>
        <w:t xml:space="preserve"> z dnia 12 marca 2022 r. o pomocy obywatelom Ukrainy w związku z konfliktem zbrojnym na terytorium tego państwa.</w:t>
      </w:r>
    </w:p>
    <w:p w14:paraId="7E03F4B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438 Zakup usług obejmujących tłumaczenia</w:t>
      </w:r>
    </w:p>
    <w:p w14:paraId="78D1097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na usługi świadczone na rzecz jednostki przez przedsiębiorcę, o którym mowa w </w:t>
      </w:r>
      <w:r w:rsidRPr="0010475B">
        <w:rPr>
          <w:rFonts w:asciiTheme="minorHAnsi" w:hAnsiTheme="minorHAnsi"/>
          <w:color w:val="1B1B1B"/>
        </w:rPr>
        <w:t>art. 4</w:t>
      </w:r>
      <w:r w:rsidRPr="0010475B">
        <w:rPr>
          <w:rFonts w:asciiTheme="minorHAnsi" w:hAnsiTheme="minorHAnsi"/>
          <w:color w:val="000000"/>
        </w:rPr>
        <w:t xml:space="preserve"> ustawy z dnia 6 marca 2018 r. - Prawo przedsiębiorców (Dz. U. z 2019 r. poz. 1292, z </w:t>
      </w:r>
      <w:proofErr w:type="spellStart"/>
      <w:r w:rsidRPr="0010475B">
        <w:rPr>
          <w:rFonts w:asciiTheme="minorHAnsi" w:hAnsiTheme="minorHAnsi"/>
          <w:color w:val="000000"/>
        </w:rPr>
        <w:t>późn</w:t>
      </w:r>
      <w:proofErr w:type="spellEnd"/>
      <w:r w:rsidRPr="0010475B">
        <w:rPr>
          <w:rFonts w:asciiTheme="minorHAnsi" w:hAnsiTheme="minorHAnsi"/>
          <w:color w:val="000000"/>
        </w:rPr>
        <w:t>. zm.), w tym tłumaczenia fachowe i techniczne.</w:t>
      </w:r>
    </w:p>
    <w:p w14:paraId="06642DF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439 Zakup usług obejmujących wykonanie ekspertyz, analiz i opinii</w:t>
      </w:r>
    </w:p>
    <w:p w14:paraId="4C43FE3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na usługi świadczone na rzecz jednostki przez przedsiębiorcę, o którym mowa w </w:t>
      </w:r>
      <w:r w:rsidRPr="0010475B">
        <w:rPr>
          <w:rFonts w:asciiTheme="minorHAnsi" w:hAnsiTheme="minorHAnsi"/>
          <w:color w:val="1B1B1B"/>
        </w:rPr>
        <w:t>art. 4</w:t>
      </w:r>
      <w:r w:rsidRPr="0010475B">
        <w:rPr>
          <w:rFonts w:asciiTheme="minorHAnsi" w:hAnsiTheme="minorHAnsi"/>
          <w:color w:val="000000"/>
        </w:rPr>
        <w:t xml:space="preserve"> ustawy z dnia 6 marca 2018 r. - Prawo przedsiębiorców, z wyłączeniem ekspertyz, analiz, opinii i innych materiałów sporządzanych i opłacanych w ramach realizowanych przez jednostkę remontów i inwestycji.</w:t>
      </w:r>
    </w:p>
    <w:p w14:paraId="677CB1F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440 Opłaty za administrowanie i czynsze za budynki, lokale i pomieszczenia garażowe</w:t>
      </w:r>
    </w:p>
    <w:p w14:paraId="35C421B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441 Podróże służbowe krajowe</w:t>
      </w:r>
    </w:p>
    <w:p w14:paraId="404EC3F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na podróże służbowe krajowe pracowników, w zakresie określonym </w:t>
      </w:r>
      <w:r w:rsidRPr="0010475B">
        <w:rPr>
          <w:rFonts w:asciiTheme="minorHAnsi" w:hAnsiTheme="minorHAnsi"/>
          <w:color w:val="1B1B1B"/>
        </w:rPr>
        <w:t>rozporządzeniem</w:t>
      </w:r>
      <w:r w:rsidRPr="0010475B">
        <w:rPr>
          <w:rFonts w:asciiTheme="minorHAnsi" w:hAnsiTheme="minorHAnsi"/>
          <w:color w:val="000000"/>
        </w:rPr>
        <w:t xml:space="preserve"> Ministra Pracy i Polityki Społecznej z dnia 29 stycznia 2013 r. w sprawie należności przysługujących pracownikowi zatrudnionemu w państwowej lub samorządowej jednostce sfery budżetowej z tytułu podróży służbowej (Dz. U. poz. 167) - ponoszone przez pracodawcę i pracownika.</w:t>
      </w:r>
    </w:p>
    <w:p w14:paraId="28C0F46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ma również zastosowanie do innych wydatków zaliczonych na podstawie odrębnych przepisów do wydatków na podróże służbowe krajowe, np. zwrot kosztów za używanie przez pracowników własnych pojazdów do celów służbowych w granicach administracyjnych miasta lub gminy, przejazdy miejscowe pracowników, wyrównanie wydatków ponoszonych przez pracowników w związku z wykonywaniem pracy poza </w:t>
      </w:r>
      <w:r w:rsidRPr="0010475B">
        <w:rPr>
          <w:rFonts w:asciiTheme="minorHAnsi" w:hAnsiTheme="minorHAnsi"/>
          <w:color w:val="000000"/>
        </w:rPr>
        <w:lastRenderedPageBreak/>
        <w:t>stałym miejscem pracy lub poza stałym miejscem zamieszkania oraz przeniesieniem do pracy w innej miejscowości.</w:t>
      </w:r>
    </w:p>
    <w:p w14:paraId="0D6D288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442 Podróże służbowe zagraniczne</w:t>
      </w:r>
    </w:p>
    <w:p w14:paraId="2FB8885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wydatki na podróże służbowe zagraniczne pracowników, w zakresie określonym rozporządzeniem Ministra Pracy i Polityki Społecznej z dnia 29 stycznia 2013 r. w sprawie należności przysługujących pracownikowi zatrudnionemu w państwowej lub samorządowej jednostce sfery budżetowej z tytułu podróży służbowej - ponoszone przez pracodawcę i pracownika.</w:t>
      </w:r>
    </w:p>
    <w:p w14:paraId="5553BF3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443 Różne opłaty i składki</w:t>
      </w:r>
    </w:p>
    <w:p w14:paraId="08DB3E4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różnego rodzaju płatności oraz składki, między innymi:</w:t>
      </w:r>
    </w:p>
    <w:p w14:paraId="5DF1047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opłaty za ubezpieczenia samochodów i innych pojazdów (łącznie z kierowcą i pasażerami),</w:t>
      </w:r>
    </w:p>
    <w:p w14:paraId="0244CE1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opłaty za patenty krajowe,</w:t>
      </w:r>
    </w:p>
    <w:p w14:paraId="24A38DD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opłaty za patent europejski,</w:t>
      </w:r>
    </w:p>
    <w:p w14:paraId="3186500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opłaty za zgłaszane wynalazki,</w:t>
      </w:r>
    </w:p>
    <w:p w14:paraId="08B7CC0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składki na rzecz stowarzyszeń krajowych, inne,</w:t>
      </w:r>
    </w:p>
    <w:p w14:paraId="0E1AA24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kaucje i wkłady mieszkaniowe,</w:t>
      </w:r>
    </w:p>
    <w:p w14:paraId="2ECF413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ubezpieczeń chorobowych praktykantów,</w:t>
      </w:r>
    </w:p>
    <w:p w14:paraId="6005141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różne ubezpieczenia rzeczowe.</w:t>
      </w:r>
    </w:p>
    <w:p w14:paraId="3DE0E35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444 Odpisy na zakładowy fundusz świadczeń socjalnych Paragraf ten obejmuje:</w:t>
      </w:r>
    </w:p>
    <w:p w14:paraId="777F504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wydatki ponoszone zgodnie z przepisami </w:t>
      </w:r>
      <w:r w:rsidRPr="0010475B">
        <w:rPr>
          <w:rFonts w:asciiTheme="minorHAnsi" w:hAnsiTheme="minorHAnsi"/>
          <w:color w:val="1B1B1B"/>
        </w:rPr>
        <w:t>ustawy</w:t>
      </w:r>
      <w:r w:rsidRPr="0010475B">
        <w:rPr>
          <w:rFonts w:asciiTheme="minorHAnsi" w:hAnsiTheme="minorHAnsi"/>
          <w:color w:val="000000"/>
        </w:rPr>
        <w:t xml:space="preserve"> z dnia 4 marca 1994 r. o zakładowym funduszu świadczeń socjalnych (Dz. U. z 2020 r. poz. 1070),</w:t>
      </w:r>
    </w:p>
    <w:p w14:paraId="6A37D0C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wydatki ponoszone z funduszu socjalnego tworzonego na podstawie </w:t>
      </w:r>
      <w:r w:rsidRPr="0010475B">
        <w:rPr>
          <w:rFonts w:asciiTheme="minorHAnsi" w:hAnsiTheme="minorHAnsi"/>
          <w:color w:val="1B1B1B"/>
        </w:rPr>
        <w:t>art. 27</w:t>
      </w:r>
      <w:r w:rsidRPr="0010475B">
        <w:rPr>
          <w:rFonts w:asciiTheme="minorHAnsi" w:hAnsiTheme="minorHAnsi"/>
          <w:color w:val="000000"/>
        </w:rPr>
        <w:t xml:space="preserve"> ustawy z dnia 10 grudnia 1993 r. o zaopatrzeniu emerytalnym żołnierzy zawodowych oraz ich rodzin (Dz. U. z 2020 r. poz. 586),</w:t>
      </w:r>
    </w:p>
    <w:p w14:paraId="7A50DDB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wydatki ponoszone z funduszu socjalnego tworzonego na podstawie art. 27 ustawy z dnia 18 lutego 1994 r. o zaopatrzeniu emerytalnym funkcjonariuszy</w:t>
      </w:r>
    </w:p>
    <w:p w14:paraId="0B56D8F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Policji, Agencji Bezpieczeństwa Wewnętrznego, Agencji Wywiadu, Służby Kontrwywiadu Wojskowego, Służby Wywiadu Wojskowego, Centralnego Biura Antykorupcyjnego, Straży Granicznej, Straży Marszałkowskiej, Służby Ochrony Państwa, Państwowej Straży Pożarnej, Służby Celno-Skarbowej i Służby Więziennej oraz ich rodzin (Dz. U. z 2020 r. poz. 723),</w:t>
      </w:r>
    </w:p>
    <w:p w14:paraId="1DCEAF7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wydatki ponoszone zgodnie z </w:t>
      </w:r>
      <w:r w:rsidRPr="0010475B">
        <w:rPr>
          <w:rFonts w:asciiTheme="minorHAnsi" w:hAnsiTheme="minorHAnsi"/>
          <w:color w:val="1B1B1B"/>
        </w:rPr>
        <w:t>art. 53</w:t>
      </w:r>
      <w:r w:rsidRPr="0010475B">
        <w:rPr>
          <w:rFonts w:asciiTheme="minorHAnsi" w:hAnsiTheme="minorHAnsi"/>
          <w:color w:val="000000"/>
        </w:rPr>
        <w:t xml:space="preserve"> ustawy z dnia 26 stycznia 1982 r. - Karta Nauczyciela (Dz. U. z 2019 r. poz. 2215),</w:t>
      </w:r>
    </w:p>
    <w:p w14:paraId="1D2EF88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 wydatki ponoszone zgodnie z </w:t>
      </w:r>
      <w:r w:rsidRPr="0010475B">
        <w:rPr>
          <w:rFonts w:asciiTheme="minorHAnsi" w:hAnsiTheme="minorHAnsi"/>
          <w:color w:val="1B1B1B"/>
        </w:rPr>
        <w:t>art. 144</w:t>
      </w:r>
      <w:r w:rsidRPr="0010475B">
        <w:rPr>
          <w:rFonts w:asciiTheme="minorHAnsi" w:hAnsiTheme="minorHAnsi"/>
          <w:color w:val="000000"/>
        </w:rPr>
        <w:t xml:space="preserve"> ustawy z dnia 20 lipca 2018 r. - Prawo o szkolnictwie wyższym i nauce.</w:t>
      </w:r>
    </w:p>
    <w:p w14:paraId="2E00E34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445 Udzielone pożyczki na zaspokojenie potrzeb mieszkaniowych sędziów i prokuratorów</w:t>
      </w:r>
    </w:p>
    <w:p w14:paraId="731CEAC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446 Podatek dochodowy od osób prawnych</w:t>
      </w:r>
    </w:p>
    <w:p w14:paraId="376773B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447 Cła</w:t>
      </w:r>
    </w:p>
    <w:p w14:paraId="16CE04F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448 Podatek od nieruchomości</w:t>
      </w:r>
    </w:p>
    <w:p w14:paraId="78A19CB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449 Pozostałe podatki na rzecz budżetu państwa</w:t>
      </w:r>
    </w:p>
    <w:p w14:paraId="6B063DF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450 Pozostałe podatki na rzecz budżetów jednostek samorządu terytorialnego</w:t>
      </w:r>
    </w:p>
    <w:p w14:paraId="698542E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451 Opłaty na rzecz budżetu państwa</w:t>
      </w:r>
    </w:p>
    <w:p w14:paraId="3864FEC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452 Opłaty na rzecz budżetów jednostek samorządu terytorialnego</w:t>
      </w:r>
    </w:p>
    <w:p w14:paraId="158EBDC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453 Podatek od towarów i usług (VAT)</w:t>
      </w:r>
    </w:p>
    <w:p w14:paraId="20128E6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 paragrafie tym ujmuje się między innymi wydatki krajowe związane z rozliczeniem interwencji na wspólnotowych rynkach rolnych.</w:t>
      </w:r>
    </w:p>
    <w:p w14:paraId="02EEA20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454 Składki do organizacji międzynarodowych</w:t>
      </w:r>
    </w:p>
    <w:p w14:paraId="17C9888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Nie zalicza się do tego paragrafu składek ujmowanych w paragrafie 469.</w:t>
      </w:r>
    </w:p>
    <w:p w14:paraId="29879B8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455 Szkolenia członków korpusu służby cywilnej</w:t>
      </w:r>
    </w:p>
    <w:p w14:paraId="52667DE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 wydatki na szkolenia centralne, powszechne, specjalistyczne oraz szkolenia prowadzone w ramach studium zarządzania strategicznego dla dyrektorów generalnych, szkolenia w ramach indywidualnego programu rozwoju zawodowego urzędnika służby cywilnej, a także na szkolenia związane z organizacją służby przygotowawczej. Niezależnie od rodzaju działalności szkoleniowej paragraf ten uwzględnia również wydatki stanowiące wypłatę wynagrodzenia z tytułu umów o dzieło lub umów zlecenia, których przedmiotem są szkolenia członków korpusu służby cywilnej.</w:t>
      </w:r>
    </w:p>
    <w:p w14:paraId="40F819E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Do kosztów szkoleń należy zaliczyć wszystkie koszty związane ze szkoleniem, w tym również ponoszone koszty dojazdów, zakwaterowania i wyżywienia uczestników.</w:t>
      </w:r>
    </w:p>
    <w:p w14:paraId="09065B6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456 Odsetki od dotacji oraz płatności: wykorzystanych niezgodnie z przeznaczeniem lub wykorzystanych z naruszeniem procedur, o których mowa w art. 184 ustawy, pobranych nienależnie lub w nadmiernej wysokości</w:t>
      </w:r>
    </w:p>
    <w:p w14:paraId="53EC756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również odsetki naliczone na podstawie art. 168 ust. 3 ustawy.</w:t>
      </w:r>
    </w:p>
    <w:p w14:paraId="315FB54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457 Odsetki od nieterminowych wpłat z tytułu pozostałych podatków i opłat</w:t>
      </w:r>
    </w:p>
    <w:p w14:paraId="3FB915C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458 Pozostałe odsetki</w:t>
      </w:r>
    </w:p>
    <w:p w14:paraId="3A84DEE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459 Kary i odszkodowania wypłacane na rzecz osób fizycznych</w:t>
      </w:r>
    </w:p>
    <w:p w14:paraId="1668814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między innymi odszkodowania Skarbu Państwa dla osób niesłusznie represjonowanych.</w:t>
      </w:r>
    </w:p>
    <w:p w14:paraId="4233C16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460 Kary, odszkodowania i grzywny wypłacane na rzecz osób prawnych i innych jednostek organizacyjnych</w:t>
      </w:r>
    </w:p>
    <w:p w14:paraId="568F72F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461 Koszty postępowania sądowego i prokuratorskiego Paragraf ten obejmuje w szczególności:</w:t>
      </w:r>
    </w:p>
    <w:p w14:paraId="583B6DA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należności uczelni medycznych i innych instytucji wyznaczonych do wydawania opinii,</w:t>
      </w:r>
    </w:p>
    <w:p w14:paraId="7AEAE21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nieopłaconej pomocy prawnej udzielanej z urzędu,</w:t>
      </w:r>
    </w:p>
    <w:p w14:paraId="1FF10D5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egzekucji komorniczej,</w:t>
      </w:r>
    </w:p>
    <w:p w14:paraId="7D9A5D7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obserwacje szpitalne,</w:t>
      </w:r>
    </w:p>
    <w:p w14:paraId="260045F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przewozu zwłok,</w:t>
      </w:r>
    </w:p>
    <w:p w14:paraId="738812E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sesje wyjazdowe sądu,</w:t>
      </w:r>
    </w:p>
    <w:p w14:paraId="464923E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sprowadzania i przewozu oskarżonego, świadków i biegłych,</w:t>
      </w:r>
    </w:p>
    <w:p w14:paraId="7EF2E03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opłaty za parkingi i holowanie zabezpieczonych pojazdów,</w:t>
      </w:r>
    </w:p>
    <w:p w14:paraId="469121A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doręczanie wezwań i innych pism,</w:t>
      </w:r>
    </w:p>
    <w:p w14:paraId="48C5FFE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kontroli i utrwalania rozmów telefonicznych,</w:t>
      </w:r>
    </w:p>
    <w:p w14:paraId="6EF820A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ogłoszenia w prasie, radiu i telewizji,</w:t>
      </w:r>
    </w:p>
    <w:p w14:paraId="4008B22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przejazdów sędziów, prokuratorów i innych osób z powodu czynności w toku postępowania,</w:t>
      </w:r>
    </w:p>
    <w:p w14:paraId="28A7712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oględzin, badań przedsięwziętych w toku postępowania oraz przesyłek i przechowywania zajętych przedmiotów, jak również ich sprzedaży,</w:t>
      </w:r>
    </w:p>
    <w:p w14:paraId="3AAC25E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zastępstwa prawnego i procesowego,</w:t>
      </w:r>
    </w:p>
    <w:p w14:paraId="7937E99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postępowania kasacyjnego,</w:t>
      </w:r>
    </w:p>
    <w:p w14:paraId="7109F0D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koszty związane z postępowaniem arbitrażowym.</w:t>
      </w:r>
    </w:p>
    <w:p w14:paraId="2568788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462 Umorzenie należności agencji płatniczych</w:t>
      </w:r>
    </w:p>
    <w:p w14:paraId="33E50E4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463 Rozliczenie wydatków agencji płatniczych związanych z interwencją rynkową w ramach Wspólnej Polityki Rolnej</w:t>
      </w:r>
    </w:p>
    <w:p w14:paraId="756203A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464 Wydatki egzekucyjne poniesione w postępowaniu egzekucyjnym wszczętym i prowadzonym na poczet należności objętych wnioskiem obcego państwa, nieściągnięte od zobowiązanego</w:t>
      </w:r>
    </w:p>
    <w:p w14:paraId="4C32DE2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465 Odsetki od nieterminowych wpłat podatku dochodowego od osób prawnych</w:t>
      </w:r>
    </w:p>
    <w:p w14:paraId="568273A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466 Odsetki od nieterminowych wpłat ceł</w:t>
      </w:r>
    </w:p>
    <w:p w14:paraId="659CECC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467 Odsetki od nieterminowych wpłat podatku od nieruchomości</w:t>
      </w:r>
    </w:p>
    <w:p w14:paraId="5034267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468 Odsetki od nieterminowych wpłat podatku od towarów i usług (VAT)</w:t>
      </w:r>
    </w:p>
    <w:p w14:paraId="7BB5A34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469 Składki do organizacji międzynarodowych, w których uczestnictwo związane jest z członkostwem w Unii Europejskiej</w:t>
      </w:r>
    </w:p>
    <w:p w14:paraId="0247115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470 Szkolenia pracowników niebędących członkami korpusu służby cywilnej Niezależnie od rodzaju działalności szkoleniowej paragraf ten uwzględnia również wydatki stanowiące wypłatę wynagrodzenia z tytułu umów o dzieło lub umów zlecenia, których przedmiotem są szkolenia pracowników.</w:t>
      </w:r>
    </w:p>
    <w:p w14:paraId="7B7162B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Do kosztów szkoleń należy zaliczyć wszystkie koszty związane ze szkoleniem, w tym również ponoszone koszty dojazdów, zakwaterowania i wyżywienia uczestników.</w:t>
      </w:r>
    </w:p>
    <w:p w14:paraId="47E4E91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471 Wpłaty na PPK finansowane przez podmiot zatrudniający</w:t>
      </w:r>
    </w:p>
    <w:p w14:paraId="33CEE36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472 Amortyzacja</w:t>
      </w:r>
    </w:p>
    <w:p w14:paraId="22F6F4A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474 Wynagrodzenia i uposażenia wypłacane w związku z pomocą obywatelom Ukrainy</w:t>
      </w:r>
    </w:p>
    <w:p w14:paraId="7713BB3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wynagrodzenia, uposażenia oraz dodatkowe wynagrodzenia roczne i uposażenia roczne wypłacane w związku z realizacją zadań, o których mowa w </w:t>
      </w:r>
      <w:r w:rsidRPr="0010475B">
        <w:rPr>
          <w:rFonts w:asciiTheme="minorHAnsi" w:hAnsiTheme="minorHAnsi"/>
          <w:color w:val="1B1B1B"/>
        </w:rPr>
        <w:t>ustawie</w:t>
      </w:r>
      <w:r w:rsidRPr="0010475B">
        <w:rPr>
          <w:rFonts w:asciiTheme="minorHAnsi" w:hAnsiTheme="minorHAnsi"/>
          <w:color w:val="000000"/>
        </w:rPr>
        <w:t xml:space="preserve"> z dnia 12 marca 2022 r. o pomocy obywatelom Ukrainy w związku z konfliktem zbrojnym na terytorium tego państwa. Paragraf ten nie obejmuje wynagrodzeń nauczycieli, o których mowa w paragrafie 475.</w:t>
      </w:r>
    </w:p>
    <w:p w14:paraId="4B035C4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475 Wynagrodzenia nauczycieli wypłacane w związku z pomocą obywatelom Ukrainy</w:t>
      </w:r>
    </w:p>
    <w:p w14:paraId="5AF78A9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wynagrodzenia oraz dodatkowe wynagrodzenia roczne nauczycieli wypłacane w związku z realizacją zadań, o których mowa w </w:t>
      </w:r>
      <w:r w:rsidRPr="0010475B">
        <w:rPr>
          <w:rFonts w:asciiTheme="minorHAnsi" w:hAnsiTheme="minorHAnsi"/>
          <w:color w:val="1B1B1B"/>
        </w:rPr>
        <w:t>ustawie</w:t>
      </w:r>
      <w:r w:rsidRPr="0010475B">
        <w:rPr>
          <w:rFonts w:asciiTheme="minorHAnsi" w:hAnsiTheme="minorHAnsi"/>
          <w:color w:val="000000"/>
        </w:rPr>
        <w:t xml:space="preserve"> z dnia 12 marca 2022 r. o pomocy obywatelom Ukrainy w związku z konfliktem zbrojnym na terytorium tego państwa.</w:t>
      </w:r>
    </w:p>
    <w:p w14:paraId="658DE18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476 (uchylony)</w:t>
      </w:r>
    </w:p>
    <w:p w14:paraId="0F1119B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477 Rekompensata dla pracodawcy zatrudniającego żołnierza niezawodowego</w:t>
      </w:r>
    </w:p>
    <w:p w14:paraId="1E141AA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478 Składki na Fundusz Emerytur Pomostowych</w:t>
      </w:r>
    </w:p>
    <w:p w14:paraId="044F7A1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479 Wynagrodzenia osobowe nauczycieli</w:t>
      </w:r>
    </w:p>
    <w:p w14:paraId="780AD29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480 Dodatkowe wynagrodzenie roczne nauczycieli</w:t>
      </w:r>
    </w:p>
    <w:p w14:paraId="523EB53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481 Rezerwy</w:t>
      </w:r>
    </w:p>
    <w:p w14:paraId="4ABAD34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nie obejmuje rezerw wymienionych w paragrafach 219, 220, 320 i 680.</w:t>
      </w:r>
    </w:p>
    <w:p w14:paraId="7C480B8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483 Równoważniki pieniężne i ekwiwalenty dla żołnierzy i funkcjonariuszy oraz pozostałe należności wypłacane w związku z pomocą obywatelom Ukrainy</w:t>
      </w:r>
    </w:p>
    <w:p w14:paraId="72EF37D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równoważniki i ekwiwalenty wypłacane w związku z realizacją zadań, o których mowa w </w:t>
      </w:r>
      <w:r w:rsidRPr="0010475B">
        <w:rPr>
          <w:rFonts w:asciiTheme="minorHAnsi" w:hAnsiTheme="minorHAnsi"/>
          <w:color w:val="1B1B1B"/>
        </w:rPr>
        <w:t>ustawie</w:t>
      </w:r>
      <w:r w:rsidRPr="0010475B">
        <w:rPr>
          <w:rFonts w:asciiTheme="minorHAnsi" w:hAnsiTheme="minorHAnsi"/>
          <w:color w:val="000000"/>
        </w:rPr>
        <w:t xml:space="preserve"> z dnia 12 marca 2022 r. o pomocy obywatelom Ukrainy w związku z konfliktem zbrojnym na terytorium tego państwa.</w:t>
      </w:r>
    </w:p>
    <w:p w14:paraId="5E3E58C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484 Honoraria, wynagrodzenia agencyjno-prowizyjne i wynagrodzenia bezosobowe wypłacane w związku z pomocą obywatelom Ukrainy</w:t>
      </w:r>
    </w:p>
    <w:p w14:paraId="18E06EC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honoraria, wynagrodzenia agencyjno-prowizyjne i wynagrodzenia bezosobowe wypłacane w związku z realizacją zadań, o których mowa w </w:t>
      </w:r>
      <w:r w:rsidRPr="0010475B">
        <w:rPr>
          <w:rFonts w:asciiTheme="minorHAnsi" w:hAnsiTheme="minorHAnsi"/>
          <w:color w:val="1B1B1B"/>
        </w:rPr>
        <w:t>ustawie</w:t>
      </w:r>
      <w:r w:rsidRPr="0010475B">
        <w:rPr>
          <w:rFonts w:asciiTheme="minorHAnsi" w:hAnsiTheme="minorHAnsi"/>
          <w:color w:val="000000"/>
        </w:rPr>
        <w:t xml:space="preserve"> z dnia 12 marca 2022 r. o pomocy obywatelom Ukrainy w związku z konfliktem zbrojnym na terytorium tego państwa.</w:t>
      </w:r>
    </w:p>
    <w:p w14:paraId="7506DA1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485 Składki i inne pochodne od wynagrodzeń pracowników wypłacanych w związku z pomocą obywatelom Ukrainy</w:t>
      </w:r>
    </w:p>
    <w:p w14:paraId="22EA036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składki i inne pochodne od wynagrodzeń pracowników wypłacanych w związku z realizacją zadań, o których mowa w </w:t>
      </w:r>
      <w:r w:rsidRPr="0010475B">
        <w:rPr>
          <w:rFonts w:asciiTheme="minorHAnsi" w:hAnsiTheme="minorHAnsi"/>
          <w:color w:val="1B1B1B"/>
        </w:rPr>
        <w:t>ustawie</w:t>
      </w:r>
      <w:r w:rsidRPr="0010475B">
        <w:rPr>
          <w:rFonts w:asciiTheme="minorHAnsi" w:hAnsiTheme="minorHAnsi"/>
          <w:color w:val="000000"/>
        </w:rPr>
        <w:t xml:space="preserve"> z dnia 12 marca 2022 r. o pomocy obywatelom Ukrainy w związku z konfliktem zbrojnym na terytorium tego państwa.</w:t>
      </w:r>
    </w:p>
    <w:p w14:paraId="0691EFF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486 Pozostałe wydatki bieżące na zadania związane z pomocą obywatelom Ukrainy</w:t>
      </w:r>
    </w:p>
    <w:p w14:paraId="27AFDD9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ponoszone w związku z realizacją zadań, o których mowa w </w:t>
      </w:r>
      <w:r w:rsidRPr="0010475B">
        <w:rPr>
          <w:rFonts w:asciiTheme="minorHAnsi" w:hAnsiTheme="minorHAnsi"/>
          <w:color w:val="1B1B1B"/>
        </w:rPr>
        <w:t>ustawie</w:t>
      </w:r>
      <w:r w:rsidRPr="0010475B">
        <w:rPr>
          <w:rFonts w:asciiTheme="minorHAnsi" w:hAnsiTheme="minorHAnsi"/>
          <w:color w:val="000000"/>
        </w:rPr>
        <w:t xml:space="preserve"> z dnia 12 marca 2022 r. o pomocy obywatelom Ukrainy w związku z konfliktem zbrojnym na terytorium tego państwa.</w:t>
      </w:r>
    </w:p>
    <w:p w14:paraId="20D534F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487 Darowizny przekazane na realizację zadań bieżących</w:t>
      </w:r>
    </w:p>
    <w:p w14:paraId="2E5E91C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 wydatki na pomoc finansową udzielaną na realizację zadań bieżących przez jednostki samorządu terytorialnego szkołom artystycznym i placówkom zapewniającym opiekę i wychowanie uczniom w okresie pobierania nauki poza miejscem stałego zamieszkania prowadzonym przez ministra właściwego do spraw kultury i ochrony dziedzictwa narodowego.</w:t>
      </w:r>
    </w:p>
    <w:p w14:paraId="7D0C085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xml:space="preserve">488 Pokrycie przejętych zobowiązań po likwidowanym instytucie badawczym Paragraf ten obejmuje wydatki, o których mowa w </w:t>
      </w:r>
      <w:r w:rsidRPr="0010475B">
        <w:rPr>
          <w:rFonts w:asciiTheme="minorHAnsi" w:hAnsiTheme="minorHAnsi"/>
          <w:color w:val="1B1B1B"/>
        </w:rPr>
        <w:t>art. 18 ust. 5</w:t>
      </w:r>
      <w:r w:rsidRPr="0010475B">
        <w:rPr>
          <w:rFonts w:asciiTheme="minorHAnsi" w:hAnsiTheme="minorHAnsi"/>
          <w:color w:val="000000"/>
        </w:rPr>
        <w:t xml:space="preserve"> ustawy z dnia 30 kwietnia 2010 r. o instytutach badawczych (Dz. U. z 2019 r. poz. 1350,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51A7D0A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489 Pokrycie przejętych zobowiązań po likwidowanych jednostkach zaliczanych do sektora finansów publicznych</w:t>
      </w:r>
    </w:p>
    <w:p w14:paraId="2DFCB6F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między innymi wydatki, o których mowa w </w:t>
      </w:r>
      <w:r w:rsidRPr="0010475B">
        <w:rPr>
          <w:rFonts w:asciiTheme="minorHAnsi" w:hAnsiTheme="minorHAnsi"/>
          <w:color w:val="1B1B1B"/>
        </w:rPr>
        <w:t>art. 61</w:t>
      </w:r>
      <w:r w:rsidRPr="0010475B">
        <w:rPr>
          <w:rFonts w:asciiTheme="minorHAnsi" w:hAnsiTheme="minorHAnsi"/>
          <w:color w:val="000000"/>
        </w:rPr>
        <w:t xml:space="preserve"> ustawy z dnia 15 kwietnia 2011 r. o działalności leczniczej.</w:t>
      </w:r>
    </w:p>
    <w:p w14:paraId="5303035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490 Pokrycie zobowiązań zakładów opieki zdrowotnej</w:t>
      </w:r>
    </w:p>
    <w:p w14:paraId="35A3AE2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z tytułu przejęcia zobowiązań zakładów opieki zdrowotnej na podstawie przepisów </w:t>
      </w:r>
      <w:r w:rsidRPr="0010475B">
        <w:rPr>
          <w:rFonts w:asciiTheme="minorHAnsi" w:hAnsiTheme="minorHAnsi"/>
          <w:color w:val="1B1B1B"/>
        </w:rPr>
        <w:t>ustawy</w:t>
      </w:r>
      <w:r w:rsidRPr="0010475B">
        <w:rPr>
          <w:rFonts w:asciiTheme="minorHAnsi" w:hAnsiTheme="minorHAnsi"/>
          <w:color w:val="000000"/>
        </w:rPr>
        <w:t xml:space="preserve"> z dnia 15 kwietnia 2005 r. o pomocy publicznej i restrukturyzacji publicznych zakładów opieki zdrowotnej (Dz. U. z 2018 r. poz. 164).</w:t>
      </w:r>
    </w:p>
    <w:p w14:paraId="635D7CB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491 Pokrycie przejętych zobowiązań po przekształcanych jednostkach zaliczanych do sektora finansów publicznych</w:t>
      </w:r>
    </w:p>
    <w:p w14:paraId="148745B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między innymi wydatki, o których mowa w </w:t>
      </w:r>
      <w:r w:rsidRPr="0010475B">
        <w:rPr>
          <w:rFonts w:asciiTheme="minorHAnsi" w:hAnsiTheme="minorHAnsi"/>
          <w:color w:val="1B1B1B"/>
        </w:rPr>
        <w:t>art. 72</w:t>
      </w:r>
      <w:r w:rsidRPr="0010475B">
        <w:rPr>
          <w:rFonts w:asciiTheme="minorHAnsi" w:hAnsiTheme="minorHAnsi"/>
          <w:color w:val="000000"/>
        </w:rPr>
        <w:t xml:space="preserve"> ustawy z dnia 15 kwietnia 2011 r. o działalności leczniczej.</w:t>
      </w:r>
    </w:p>
    <w:p w14:paraId="2489416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492 Spłata zobowiązań jednostek samorządu terytorialnego zaliczanych do tytułu dłużnego - kredyty i pożyczki, o którym mowa w art. 72 ust. 1 pkt 2 ustawy</w:t>
      </w:r>
    </w:p>
    <w:p w14:paraId="409F362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wydatki bieżące na spłatę zobowiązań zaliczanych do tytułu dłużnego - kredyty i pożyczki, inne niż kredyty i pożyczki.</w:t>
      </w:r>
    </w:p>
    <w:p w14:paraId="36EC79C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493 Wydatki państwowego funduszu celowego na cele związane z zaspokojeniem roszczeń byłych właścicieli mienia przejętego przez Skarb Państwa oraz usuwaniem skutków prawnych decyzji reprywatyzacyjnych wydanych z naruszeniem prawa</w:t>
      </w:r>
    </w:p>
    <w:p w14:paraId="2909002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dotyczy wydatków, o których mowa w </w:t>
      </w:r>
      <w:r w:rsidRPr="0010475B">
        <w:rPr>
          <w:rFonts w:asciiTheme="minorHAnsi" w:hAnsiTheme="minorHAnsi"/>
          <w:color w:val="1B1B1B"/>
        </w:rPr>
        <w:t>art. 56 ust. 1</w:t>
      </w:r>
      <w:r w:rsidRPr="0010475B">
        <w:rPr>
          <w:rFonts w:asciiTheme="minorHAnsi" w:hAnsiTheme="minorHAnsi"/>
          <w:color w:val="000000"/>
        </w:rPr>
        <w:t xml:space="preserve"> ustawy z dnia 30 sierpnia 1996 r. o komercjalizacji i niektórych uprawnieniach pracowników (Dz. U. z 2019 r. poz. 2181, z </w:t>
      </w:r>
      <w:proofErr w:type="spellStart"/>
      <w:r w:rsidRPr="0010475B">
        <w:rPr>
          <w:rFonts w:asciiTheme="minorHAnsi" w:hAnsiTheme="minorHAnsi"/>
          <w:color w:val="000000"/>
        </w:rPr>
        <w:t>późn</w:t>
      </w:r>
      <w:proofErr w:type="spellEnd"/>
      <w:r w:rsidRPr="0010475B">
        <w:rPr>
          <w:rFonts w:asciiTheme="minorHAnsi" w:hAnsiTheme="minorHAnsi"/>
          <w:color w:val="000000"/>
        </w:rPr>
        <w:t>. zm.).</w:t>
      </w:r>
    </w:p>
    <w:p w14:paraId="5957430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495 Różnice kursowe</w:t>
      </w:r>
    </w:p>
    <w:p w14:paraId="03B3A7E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496 Stałe zaliczki do rozliczenia udzielone placówkom polskim za granicą</w:t>
      </w:r>
    </w:p>
    <w:p w14:paraId="1E3E326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497 Nierozliczone środki budżetowe przekazane jednostkom budżetowym mającym siedziby poza granicami Rzeczypospolitej Polskiej oraz jednostkom wojskowym poza granicami państwa na finansowanie wydatków</w:t>
      </w:r>
    </w:p>
    <w:p w14:paraId="531F495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nie występuje w planowaniu i ma zastosowanie w sprawozdaniach miesięcznych dysponentów części budżetowych, którym podlegają jednostki budżetowe mające siedziby poza granicami Rzeczypospolitej Polskiej. Dotyczy środków przekazanych placówkom w trybie określonym w rozporządzeniu Ministra Finansów dotyczącym sposobu prowadzenia gospodarki finansowej jednostek budżetowych oraz samorządowych zakładów budżetowych, wydanym na podstawie upoważnienia zawartego w art. 17 ustawy, ujmowanych w sprawozdaniach miesięcznych, o których mowa w przepisach o sprawozdawczości budżetowej.</w:t>
      </w:r>
    </w:p>
    <w:p w14:paraId="724D7ED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W paragrafie tym ujmuje się również nierozliczone środki budżetowe przekazane jednostkom wojskowym biorącym udział w operacjach poza granicami państwa w ramach Polskich Kontyngentów Wojskowych.</w:t>
      </w:r>
    </w:p>
    <w:p w14:paraId="2208286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498 Zwroty dotyczące rozliczeń z Komisją Europejską oraz z państwami członkowskimi Europejskiego Porozumienia o Wolnym Handlu (EFTA)</w:t>
      </w:r>
    </w:p>
    <w:p w14:paraId="2E0365C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 paragrafie tym ujmuje się między innymi wydatki z tytułu zwrotu środków do Komisji Europejskiej oraz do budżetu państwa, przeznaczonych na realizację przedsięwzięć w ramach danego programu finansowanego ze środków bezzwrotnych pochodzących z Unii Europejskiej, w tym w ramach programów i projektów finansowanych ze środków z funduszy strukturalnych i Funduszu Spójności, a także środków z pomocy udzielanej przez państwa członkowskie Europejskiego Porozumienia o Wolnym Handlu (EFTA).</w:t>
      </w:r>
    </w:p>
    <w:p w14:paraId="5363E25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601 Wydatki na zakup i objęcie akcji i udziałów</w:t>
      </w:r>
    </w:p>
    <w:p w14:paraId="39EE66F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602 Wydatki na wniesienie wkładów do spółdzielni</w:t>
      </w:r>
    </w:p>
    <w:p w14:paraId="09F1D3C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603 Wniesienie wkładów do spółek prawa handlowego oraz na uzupełnienie funduszy statutowych banków państwowych i innych instytucji finansowych</w:t>
      </w:r>
    </w:p>
    <w:p w14:paraId="1D5620E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605 Wydatki inwestycyjne jednostek budżetowych</w:t>
      </w:r>
    </w:p>
    <w:p w14:paraId="0C3A27A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606 Wydatki na zakupy inwestycyjne jednostek budżetowych</w:t>
      </w:r>
    </w:p>
    <w:p w14:paraId="2E10C9D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607 Wydatki inwestycyjne samorządowych zakładów budżetowych</w:t>
      </w:r>
    </w:p>
    <w:p w14:paraId="551B836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608 Wydatki na zakupy inwestycyjne samorządowych zakładów budżetowych</w:t>
      </w:r>
    </w:p>
    <w:p w14:paraId="1B8D323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610 Wydatki jednostek na zadania inwestycyjne realizowane ze środków otrzymanych z Rządowego Funduszu Inwestycji Lokalnych</w:t>
      </w:r>
    </w:p>
    <w:p w14:paraId="12CCC82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611 Wydatki inwestycyjne państwowych funduszy celowych</w:t>
      </w:r>
    </w:p>
    <w:p w14:paraId="5527DF1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612 Wydatki na zakupy inwestycyjne państwowych funduszy celowych</w:t>
      </w:r>
    </w:p>
    <w:p w14:paraId="75A5EAB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613 Wydatki inwestycyjne pozostałych jednostek</w:t>
      </w:r>
    </w:p>
    <w:p w14:paraId="792A504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614 Wydatki na zakupy inwestycyjne pozostałych jednostek</w:t>
      </w:r>
    </w:p>
    <w:p w14:paraId="6755F5D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Z wydatków na cele inwestycyjne wyodrębnione zostały zakupy. W paragrafach: 605, 607, 611 i 613 ujmuje się wydatki na inwestycje, bez zakupów inwestycyjnych, które należy klasyfikować odpowiednio w paragrafach: 606, 608, 612 i 614. Zakupy te odnoszą się do środków trwałych niezaliczonych do pierwszego wyposażenia, których wartość początkowa jest wyższa od kwoty określonej w </w:t>
      </w:r>
      <w:r w:rsidRPr="0010475B">
        <w:rPr>
          <w:rFonts w:asciiTheme="minorHAnsi" w:hAnsiTheme="minorHAnsi"/>
          <w:color w:val="1B1B1B"/>
        </w:rPr>
        <w:t>art. 16f</w:t>
      </w:r>
      <w:r w:rsidRPr="0010475B">
        <w:rPr>
          <w:rFonts w:asciiTheme="minorHAnsi" w:hAnsiTheme="minorHAnsi"/>
          <w:color w:val="000000"/>
        </w:rPr>
        <w:t xml:space="preserve"> ustawy z dnia 15 lutego 1992 r. o podatku dochodowym od osób prawnych, a odpisy amortyzacyjne od tych środków trwałych nie są dokonywane jednorazowo lub gdy od nich nie dokonuje się odpisów amortyzacyjnych w przypadkach określonych w tej ustawie.</w:t>
      </w:r>
    </w:p>
    <w:p w14:paraId="67C4979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615 Wydatki majątkowe jednostek samorządu terytorialnego na spłatę zobowiązań zaliczanych do tytułu dłużnego - kredyty i pożyczki, o którym mowa w art. 72 ust. 1 pkt 2 ustawy</w:t>
      </w:r>
    </w:p>
    <w:p w14:paraId="7BF9347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wydatki majątkowe na spłatę zobowiązań zaliczanych do tytułu dłużnego - kredyty i pożyczki, inne niż kredyty i pożyczki.</w:t>
      </w:r>
    </w:p>
    <w:p w14:paraId="225E3ED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616 Wydatki na współfinansowanie programów inwestycyjnych NATO i UE Paragraf ten obejmuje wydatki na programy w dziedzinie bezpieczeństwa określone przez Ministerstwo Obrony Narodowej.</w:t>
      </w:r>
    </w:p>
    <w:p w14:paraId="149DFCA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617 Wpłaty jednostek na państwowy fundusz celowy na finansowanie lub dofinansowanie zadań inwestycyjnych</w:t>
      </w:r>
    </w:p>
    <w:p w14:paraId="0BF242C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 szczególności wpłaty, o których mowa w </w:t>
      </w:r>
      <w:r w:rsidRPr="0010475B">
        <w:rPr>
          <w:rFonts w:asciiTheme="minorHAnsi" w:hAnsiTheme="minorHAnsi"/>
          <w:color w:val="1B1B1B"/>
        </w:rPr>
        <w:t>art. 13 ust. 3</w:t>
      </w:r>
      <w:r w:rsidRPr="0010475B">
        <w:rPr>
          <w:rFonts w:asciiTheme="minorHAnsi" w:hAnsiTheme="minorHAnsi"/>
          <w:color w:val="000000"/>
        </w:rPr>
        <w:t xml:space="preserve"> ustawy z dnia 6 kwietnia 1990 r. o Policji, wpłaty, o których mowa w </w:t>
      </w:r>
      <w:r w:rsidRPr="0010475B">
        <w:rPr>
          <w:rFonts w:asciiTheme="minorHAnsi" w:hAnsiTheme="minorHAnsi"/>
          <w:color w:val="1B1B1B"/>
        </w:rPr>
        <w:t>art. 8a ust. 1</w:t>
      </w:r>
      <w:r w:rsidRPr="0010475B">
        <w:rPr>
          <w:rFonts w:asciiTheme="minorHAnsi" w:hAnsiTheme="minorHAnsi"/>
          <w:color w:val="000000"/>
        </w:rPr>
        <w:t xml:space="preserve"> ustawy z dnia 12 października 1990 r. o Straży Granicznej, oraz wpłaty, o których mowa w </w:t>
      </w:r>
      <w:r w:rsidRPr="0010475B">
        <w:rPr>
          <w:rFonts w:asciiTheme="minorHAnsi" w:hAnsiTheme="minorHAnsi"/>
          <w:color w:val="1B1B1B"/>
        </w:rPr>
        <w:t>art. 19b-19d</w:t>
      </w:r>
      <w:r w:rsidRPr="0010475B">
        <w:rPr>
          <w:rFonts w:asciiTheme="minorHAnsi" w:hAnsiTheme="minorHAnsi"/>
          <w:color w:val="000000"/>
        </w:rPr>
        <w:t xml:space="preserve"> i 19g ustawy z dnia 24 sierpnia 1991 r. o Państwowej Straży Pożarnej.</w:t>
      </w:r>
    </w:p>
    <w:p w14:paraId="67F870E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618 (uchylony),</w:t>
      </w:r>
    </w:p>
    <w:p w14:paraId="411153D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619 Dotacja celowa z budżetu jednostki samorządu terytorialnego, udzielona w trybie art. 221 ustawy, na dofinansowanie inwestycji w ramach zadań zleconych do realizacji organizacjom prowadzącym działalność pożytku publicznego</w:t>
      </w:r>
    </w:p>
    <w:p w14:paraId="50CA693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Dotacji celowych ujmowanych w tym paragrafie nie wykazuje się w paragrafie 623.</w:t>
      </w:r>
    </w:p>
    <w:p w14:paraId="00329A4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620 Dotacja celowa w ramach programów finansowanych z udziałem środków europejskich oraz środków, o których mowa w art. 5 ust. 1 pkt 3 oraz ust. 3 pkt 5 i 6 ustawy, lub płatności w ramach budżetu środków europejskich, z wyłączeniem wydatków klasyfikowanych w paragrafie 625</w:t>
      </w:r>
    </w:p>
    <w:p w14:paraId="30564E7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stosuje się również do rozliczeń dotacji rozwojowej otrzymanej przed 31 grudnia 2009 r., w tym zwrotów środków tej dotacji, oraz do zwrotów środków, o których mowa powyżej.</w:t>
      </w:r>
    </w:p>
    <w:p w14:paraId="7A0D2AE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Paragrafu tego nie stosuje się w przypadku środków uzyskanych przez państwowe jednostki budżetowe na wydatki ponoszone bezpośrednio przez te jednostki.</w:t>
      </w:r>
    </w:p>
    <w:p w14:paraId="6634024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621 Dotacja celowa z budżetu na finansowanie lub dofinansowanie kosztów realizacji inwestycji i zakupów inwestycyjnych samorządowych zakładów budżetowych</w:t>
      </w:r>
    </w:p>
    <w:p w14:paraId="74489C0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622 Dotacja celowa z budżetu na finansowanie lub dofinansowanie kosztów realizacji inwestycji i zakupów inwestycyjnych innych jednostek sektora finansów publicznych</w:t>
      </w:r>
    </w:p>
    <w:p w14:paraId="2096E63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623 Dotacja celowa z budżetu na finansowanie lub dofinansowanie kosztów realizacji inwestycji i zakupów inwestycyjnych jednostek niezaliczanych do sektora finansów publicznych</w:t>
      </w:r>
    </w:p>
    <w:p w14:paraId="580B1AB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625 Dotacja celowa w ramach programów finansowanych z udziałem środków europejskich oraz środków, o których mowa w art. 5 ust. 3 pkt 5 lit. a i b ustawy, lub płatności w ramach budżetu środków europejskich, realizowanych przez jednostki samorządu terytorialnego</w:t>
      </w:r>
    </w:p>
    <w:p w14:paraId="3D0C713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dotyczy środków dotacji i płatności przekazywanych na realizację projektów i programów z ww. środków dla jednostek samorządu terytorialnego występujących w charakterze beneficjenta w zakresie programów realizowanych w ramach Perspektywy Finansowej 2014-2020 oraz Perspektywy Finansowej 2021-2027.</w:t>
      </w:r>
    </w:p>
    <w:p w14:paraId="21600E3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626 Dotacja z państwowego funduszu celowego na finansowanie lub dofinansowanie kosztów realizacji inwestycji i zakupów inwestycyjnych jednostek sektora finansów publicznych</w:t>
      </w:r>
    </w:p>
    <w:p w14:paraId="7D0D450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627 Dotacja z państwowego funduszu celowego na finansowanie lub dofinansowanie kosztów realizacji inwestycji i zakupów inwestycyjnych jednostek niezaliczanych do sektora finansów publicznych</w:t>
      </w:r>
    </w:p>
    <w:p w14:paraId="011D94C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628 Środki przekazane przez pozostałe jednostki zaliczane do sektora finansów publicznych na finansowanie lub dofinansowanie kosztów realizacji inwestycji i zakupów inwestycyjnych jednostek zaliczanych do sektora finansów publicznych</w:t>
      </w:r>
    </w:p>
    <w:p w14:paraId="66E1668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również dotacje, o których mowa w </w:t>
      </w:r>
      <w:r w:rsidRPr="0010475B">
        <w:rPr>
          <w:rFonts w:asciiTheme="minorHAnsi" w:hAnsiTheme="minorHAnsi"/>
          <w:color w:val="1B1B1B"/>
        </w:rPr>
        <w:t>art. 411 ust. 1 pkt 2</w:t>
      </w:r>
      <w:r w:rsidRPr="0010475B">
        <w:rPr>
          <w:rFonts w:asciiTheme="minorHAnsi" w:hAnsiTheme="minorHAnsi"/>
          <w:color w:val="000000"/>
        </w:rPr>
        <w:t xml:space="preserve"> ustawy z dnia 27 kwietnia 2001 r. - Prawo ochrony środowiska.</w:t>
      </w:r>
    </w:p>
    <w:p w14:paraId="7027AA9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629 Środki przekazane przez pozostałe jednostki zaliczane do sektora finansów publicznych na finansowanie lub dofinansowanie kosztów realizacji inwestycji i zakupów inwestycyjnych jednostek niezaliczanych do sektora finansów publicznych</w:t>
      </w:r>
    </w:p>
    <w:p w14:paraId="3CC7CB0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630 Dotacja celowa na pomoc finansową udzielaną między jednostkami samorządu terytorialnego na dofinansowanie własnych zadań inwestycyjnych i zakupów inwestycyjnych</w:t>
      </w:r>
    </w:p>
    <w:p w14:paraId="57C4AEA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631 Dotacja celowa przekazana z budżetu państwa na inwestycje i zakupy inwestycyjne z zakresu administracji rządowej oraz innych zadań zleconych gminom ustawami</w:t>
      </w:r>
    </w:p>
    <w:p w14:paraId="2F6DE23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632 Dotacja celowa przekazana z budżetu państwa na inwestycje i zakupy inwestycyjne realizowane przez gminę na podstawie porozumień z organami administracji rządowej</w:t>
      </w:r>
    </w:p>
    <w:p w14:paraId="258D0B4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633 Dotacja celowa przekazana z budżetu państwa na realizację inwestycji i zakupów inwestycyjnych własnych gmin (związków gmin, związków powiatowo-gminnych)</w:t>
      </w:r>
    </w:p>
    <w:p w14:paraId="2EF5DFA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634 Dotacja celowa przekazana z budżetu państwa na inwestycje i zakupy inwestycyjne z zakresu administracji rządowej zlecone gminom (związkom gmin, związkom powiatowo-gminnym), związane z realizacją świadczenia wychowawczego stanowiącego pomoc państwa w wychowywaniu dzieci</w:t>
      </w:r>
    </w:p>
    <w:p w14:paraId="2992137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635 Środki z państwowych funduszy celowych na finansowanie lub dofinansowanie kosztów realizacji inwestycji i zakupów inwestycyjnych jednostek sektora finansów publicznych</w:t>
      </w:r>
    </w:p>
    <w:p w14:paraId="6401712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636 Środki z państwowych funduszy celowych na finansowanie lub dofinansowanie kosztów realizacji inwestycji i zakupów inwestycyjnych jednostek niezaliczanych do sektora finansów publicznych</w:t>
      </w:r>
    </w:p>
    <w:p w14:paraId="265DE1F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637 Wydatki jednostek poniesione ze środków z Rządowego Funduszu Polski Ład: Program Inwestycji Strategicznych na realizację zadań inwestycyjnych</w:t>
      </w:r>
    </w:p>
    <w:p w14:paraId="7AB2BEE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638 Środki z Funduszu Pomocy na finansowanie lub dofinansowanie inwestycji i zakupów inwestycyjnych w zakresie pomocy obywatelom Ukrainy dla jednostki sektora finansów publicznych</w:t>
      </w:r>
    </w:p>
    <w:p w14:paraId="3652C5F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xml:space="preserve">Paragraf ten obejmuje środki z Funduszu Pomocy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2082508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639 Środki na finansowanie lub dofinansowanie inwestycji i zakupów inwestycyjnych w zakresie pomocy obywatelom Ukrainy</w:t>
      </w:r>
    </w:p>
    <w:p w14:paraId="425922A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środki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 z wyłączeniem środków z Funduszu Pomocy ujmowanych w paragrafie 638.</w:t>
      </w:r>
    </w:p>
    <w:p w14:paraId="7093ADB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640 Darowizny przekazane na realizację zadań inwestycyjnych</w:t>
      </w:r>
    </w:p>
    <w:p w14:paraId="6C7D57F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 wydatki na pomoc finansową udzielaną na realizację zadań inwestycyjnych przez jednostki samorządu terytorialnego szkołom artystycznym i placówkom zapewniającym opiekę i wychowanie uczniom w okresie pobierania nauki poza miejscem stałego zamieszkania prowadzonym przez ministra właściwego do spraw kultury i ochrony dziedzictwa narodowego.</w:t>
      </w:r>
    </w:p>
    <w:p w14:paraId="1FA5A2C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641 Dotacja celowa przekazana z budżetu państwa na inwestycje i zakupy inwestycyjne z zakresu administracji rządowej oraz inne zadania zlecone ustawami realizowane przez powiat</w:t>
      </w:r>
    </w:p>
    <w:p w14:paraId="3062C81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642 Dotacja celowa przekazana z budżetu państwa na inwestycje i zakupy inwestycyjne realizowane przez powiat na podstawie porozumień z organami administracji rządowej</w:t>
      </w:r>
    </w:p>
    <w:p w14:paraId="58A2263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643 Dotacja celowa przekazana z budżetu państwa na realizację inwestycji i zakupów inwestycyjnych własnych powiatu</w:t>
      </w:r>
    </w:p>
    <w:p w14:paraId="5FA0F75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644 Dotacja celowa przekazana z budżetu państwa na inwestycje i zakupy inwestycyjne z zakresu administracji rządowej zlecone powiatom, związane z realizacją dodatku wychowawczego, dodatku do zryczałtowanej kwoty oraz dodatku w wysokości świadczenia wychowawczego stanowiących pomoc państwa w wychowywaniu dzieci</w:t>
      </w:r>
    </w:p>
    <w:p w14:paraId="3D3E1CB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646 Środki z Funduszu Pomocy na finansowanie lub dofinansowanie inwestycji i zakupów inwestycyjnych w zakresie pomocy obywatelom Ukrainy dla jednostki spoza sektora finansów publicznych</w:t>
      </w:r>
    </w:p>
    <w:p w14:paraId="12DFD32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środki z Funduszu Pomocy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2FB5182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647 Dotacja celowa dla jednostki spoza sektora finansów publicznych na finansowanie lub dofinansowanie inwestycji i zakupów inwestycyjnych związanych z pomocą obywatelom Ukrainy</w:t>
      </w:r>
    </w:p>
    <w:p w14:paraId="516C497D"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dotacje celowe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424C188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648 Wydatki na inwestycje związane z pomocą obywatelom Ukrainy</w:t>
      </w:r>
    </w:p>
    <w:p w14:paraId="7C55BDE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 xml:space="preserve">Paragraf ten obejmuje wydatki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0062E5A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649 Wydatki na zakupy inwestycyjne związane z pomocą obywatelom Ukrainy</w:t>
      </w:r>
    </w:p>
    <w:p w14:paraId="6D108A5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wydatki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2E97E33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651 Dotacja celowa przekazana z budżetu państwa na inwestycje i zakupy inwestycyjne z zakresu administracji rządowej oraz inne zadania zlecone ustawami realizowane przez samorząd województwa</w:t>
      </w:r>
    </w:p>
    <w:p w14:paraId="13F4219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652 Dotacja celowa przekazana z budżetu państwa na inwestycje i zakupy inwestycyjne realizowane przez samorząd województwa na podstawie porozumień z organami administracji rządowej</w:t>
      </w:r>
    </w:p>
    <w:p w14:paraId="17B8DC8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653 Dotacja celowa przekazana z budżetu państwa na realizację inwestycji i zakupów inwestycyjnych własnych samorządu województwa</w:t>
      </w:r>
    </w:p>
    <w:p w14:paraId="29F0A52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654 Dotacja celowa przekazana z budżetu państwa dla państwowej instytucji kultury na dofinansowanie zadań inwestycyjnych objętych mecenatem państwa, wykonywanych w ramach programów ministra właściwego do spraw kultury i ochrony dziedzictwa narodowego przez samorządowe instytucje kultury</w:t>
      </w:r>
    </w:p>
    <w:p w14:paraId="0FFD4E1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655 Dotacja celowa przekazana z budżetu państwa dla państwowej instytucji kultury na dofinansowanie zadań inwestycyjnych objętych mecenatem państwa, wykonywanych w ramach programów ministra właściwego do spraw kultury i ochrony dziedzictwa narodowego przez jednostki niezaliczane do sektora finansów publicznych</w:t>
      </w:r>
    </w:p>
    <w:p w14:paraId="03A8CE2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656 Dotacja celowa przekazana z budżetu na finansowanie lub dofinansowanie zadań inwestycyjnych obiektów zabytkowych jednostkom zaliczanym do sektora finansów publicznych</w:t>
      </w:r>
    </w:p>
    <w:p w14:paraId="7DF957D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657 Dotacja celowa przekazana z budżetu na finansowanie lub dofinansowanie zadań inwestycyjnych obiektów zabytkowych jednostkom niezaliczanym do sektora finansów publicznych</w:t>
      </w:r>
    </w:p>
    <w:p w14:paraId="61AB398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658 Wydatki inwestycyjne dotyczące obiektów zabytkowych będących w użytkowaniu jednostek budżetowych</w:t>
      </w:r>
    </w:p>
    <w:p w14:paraId="00CBD8D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659 Środki przekazane przez jednostki samorządu terytorialnego na finansowanie lub dofinansowanie zadań inwestycyjnych na podstawie odrębnych przepisów</w:t>
      </w:r>
    </w:p>
    <w:p w14:paraId="2749E12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 środki przekazywane przez jednostki samorządu terytorialnego na finansowanie lub dofinansowanie zadań inwestycyjnych z zakresu zarządzania drogami publicznymi krajowymi oraz infrastruktury kolejowej.</w:t>
      </w:r>
    </w:p>
    <w:p w14:paraId="584E9DF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661 Dotacja celowa przekazana gminie na inwestycje i zakupy inwestycyjne realizowane na podstawie porozumień (umów) między jednostkami samorządu terytorialnego</w:t>
      </w:r>
    </w:p>
    <w:p w14:paraId="5B0EA5B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662 Dotacja celowa przekazana dla powiatu na inwestycje i zakupy inwestycyjne realizowane na podstawie porozumień (umów) między jednostkami samorządu terytorialnego</w:t>
      </w:r>
    </w:p>
    <w:p w14:paraId="5BF8609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663 Dotacja celowa przekazana do samorządu województwa na inwestycje i zakupy inwestycyjne realizowane na podstawie porozumień (umów) między jednostkami samorządu terytorialnego</w:t>
      </w:r>
    </w:p>
    <w:p w14:paraId="629EEF3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664 Dotacja celowa przekazana jednostce samorządu terytorialnego przez inną jednostkę samorządu terytorialnego będącą instytucją wdrażającą na inwestycje i zakupy inwestycyjne realizowane na podstawie porozumień (umów)</w:t>
      </w:r>
    </w:p>
    <w:p w14:paraId="064B700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665 Wpłaty gmin i powiatów na rzecz innych jednostek samorządu terytorialnego oraz związków gmin, związków powiatowo-gminnych lub związków powiatów na dofinansowanie zadań inwestycyjnych i zakupów inwestycyjnych</w:t>
      </w:r>
    </w:p>
    <w:p w14:paraId="1714FFE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666 Zwroty dotacji oraz płatności wykorzystanych niezgodnie z przeznaczeniem lub wykorzystanych z naruszeniem procedur, o których mowa w art. 184 ustawy, pobranych nienależnie lub w nadmiernej wysokości, dotyczące wydatków majątkowych</w:t>
      </w:r>
    </w:p>
    <w:p w14:paraId="1BAB02F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obejmuje zwroty dotacji oraz zwroty płatności, o których mowa w art. 186 pkt 2 ustawy.</w:t>
      </w:r>
    </w:p>
    <w:p w14:paraId="0A9D655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667 Środki Funduszu Promocji Kultury przekazane Polskiemu Instytutowi Sztuki Filmowej na realizację zadań inwestycyjnych</w:t>
      </w:r>
    </w:p>
    <w:p w14:paraId="5346A45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668 Środki przekazane do funduszu prowadzonego w Banku Gospodarstwa Krajowego na finansowanie lub dofinansowanie inwestycji i zakupów inwestycyjnych</w:t>
      </w:r>
    </w:p>
    <w:p w14:paraId="581C35C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669 Zwroty niewykorzystanych dotacji oraz płatności, dotyczące wydatków majątkowych</w:t>
      </w:r>
    </w:p>
    <w:p w14:paraId="4D47599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W paragrafie tym ujmuje się między innymi zwroty niewykorzystanych, w rozumieniu art. 168 ustawy, dotacji oraz płatności wynikające z rozliczenia umów, projektów, a także zwroty środków w związku z uzyskaniem dochodów, z wyłączeniem zwrotów, o których mowa w paragrafie 666. W paragrafie tym jednostki samorządu terytorialnego ujmują także zwroty środków, po zakończeniu roku budżetowego, w szczególności otrzymanych z Funduszu Pomocy oraz Funduszu Przeciwdziałania COVID-19.</w:t>
      </w:r>
    </w:p>
    <w:p w14:paraId="454521A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670 Dotacja celowa dla jednostki samorządu terytorialnego na finansowanie lub dofinansowanie własnych zadań inwestycyjnych i zakupów inwestycyjnych w zakresie pomocy obywatelom Ukrainy</w:t>
      </w:r>
    </w:p>
    <w:p w14:paraId="082963D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dotacje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36E88E0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671 Dotacja celowa dla jednostki samorządu terytorialnego na inwestycje i zakupy inwestycyjne z zakresu administracji rządowej w zakresie pomocy obywatelom Ukrainy</w:t>
      </w:r>
    </w:p>
    <w:p w14:paraId="129D17E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dotacje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2FAADAB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672 Dotacja celowa dla pozostałych jednostek sektora finansów publicznych na finansowanie lub dofinansowanie inwestycji i zakupów inwestycyjnych w zakresie pomocy obywatelom Ukrainy</w:t>
      </w:r>
    </w:p>
    <w:p w14:paraId="4894E07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Paragraf ten obejmuje dotacje na realizację zadań wynikających z przepisów </w:t>
      </w:r>
      <w:r w:rsidRPr="0010475B">
        <w:rPr>
          <w:rFonts w:asciiTheme="minorHAnsi" w:hAnsiTheme="minorHAnsi"/>
          <w:color w:val="1B1B1B"/>
        </w:rPr>
        <w:t>ustawy</w:t>
      </w:r>
      <w:r w:rsidRPr="0010475B">
        <w:rPr>
          <w:rFonts w:asciiTheme="minorHAnsi" w:hAnsiTheme="minorHAnsi"/>
          <w:color w:val="000000"/>
        </w:rPr>
        <w:t xml:space="preserve"> z dnia 12 marca 2022 r. o pomocy obywatelom Ukrainy w związku z konfliktem zbrojnym na terytorium tego państwa.</w:t>
      </w:r>
    </w:p>
    <w:p w14:paraId="1273199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673 Dotacja na zadania inwestycyjne realizowane ze środków otrzymanych z Rządowego Funduszu Polski Ład: Program Inwestycji Strategicznych przez jednostki z sektora finansów publicznych</w:t>
      </w:r>
    </w:p>
    <w:p w14:paraId="64AA1EE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674 Dotacja na zadania inwestycyjne realizowane ze środków otrzymanych z Rządowego Funduszu Polski Ład: Program Inwestycji Strategicznych przez jednostki niezaliczane do sektora finansów publicznych</w:t>
      </w:r>
    </w:p>
    <w:p w14:paraId="6D6F9A3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675 Dotacja na zadania inwestycyjne realizowane ze środków otrzymanych z Rządowego Funduszu Inwestycji Lokalnych przez jednostki z sektora finansów publicznych</w:t>
      </w:r>
    </w:p>
    <w:p w14:paraId="6D7B3EB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676 Dotacja na zadania inwestycyjne realizowane ze środków otrzymanych z Rządowego Funduszu Inwestycji Lokalnych przez jednostki niezaliczane do sektora finansów publicznych</w:t>
      </w:r>
    </w:p>
    <w:p w14:paraId="2C20CD91"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680 Rezerwy na inwestycje i zakupy inwestycyjne</w:t>
      </w:r>
    </w:p>
    <w:p w14:paraId="017AEF3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681 Środki na uzupełnienie dochodów gmin</w:t>
      </w:r>
    </w:p>
    <w:p w14:paraId="643906D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środki na zadania inwestycyjne przekazane z rezerwy, o której mowa w </w:t>
      </w:r>
      <w:r w:rsidRPr="0010475B">
        <w:rPr>
          <w:rFonts w:asciiTheme="minorHAnsi" w:hAnsiTheme="minorHAnsi"/>
          <w:color w:val="1B1B1B"/>
        </w:rPr>
        <w:t>art. 34</w:t>
      </w:r>
      <w:r w:rsidRPr="0010475B">
        <w:rPr>
          <w:rFonts w:asciiTheme="minorHAnsi" w:hAnsiTheme="minorHAnsi"/>
          <w:color w:val="000000"/>
        </w:rPr>
        <w:t xml:space="preserve"> ustawy z dnia 1 października 2024 r. o dochodach jednostek samorządu terytorialnego.</w:t>
      </w:r>
    </w:p>
    <w:p w14:paraId="7AC981A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682 Środki na uzupełnienie dochodów powiatów</w:t>
      </w:r>
    </w:p>
    <w:p w14:paraId="1F8118B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środki na zadania inwestycyjne przekazane z rezerwy, o której mowa w </w:t>
      </w:r>
      <w:r w:rsidRPr="0010475B">
        <w:rPr>
          <w:rFonts w:asciiTheme="minorHAnsi" w:hAnsiTheme="minorHAnsi"/>
          <w:color w:val="1B1B1B"/>
        </w:rPr>
        <w:t>art. 34</w:t>
      </w:r>
      <w:r w:rsidRPr="0010475B">
        <w:rPr>
          <w:rFonts w:asciiTheme="minorHAnsi" w:hAnsiTheme="minorHAnsi"/>
          <w:color w:val="000000"/>
        </w:rPr>
        <w:t xml:space="preserve"> ustawy z dnia 1 października 2024 r. o dochodach jednostek samorządu terytorialnego.</w:t>
      </w:r>
    </w:p>
    <w:p w14:paraId="369E5EA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683 Środki na uzupełnienie dochodów województw</w:t>
      </w:r>
    </w:p>
    <w:p w14:paraId="74A2FB25"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środki na zadania inwestycyjne przekazane z rezerwy, o której mowa w </w:t>
      </w:r>
      <w:r w:rsidRPr="0010475B">
        <w:rPr>
          <w:rFonts w:asciiTheme="minorHAnsi" w:hAnsiTheme="minorHAnsi"/>
          <w:color w:val="1B1B1B"/>
        </w:rPr>
        <w:t>art. 34</w:t>
      </w:r>
      <w:r w:rsidRPr="0010475B">
        <w:rPr>
          <w:rFonts w:asciiTheme="minorHAnsi" w:hAnsiTheme="minorHAnsi"/>
          <w:color w:val="000000"/>
        </w:rPr>
        <w:t xml:space="preserve"> ustawy z dnia 1 października 2024 r. o dochodach jednostek samorządu terytorialnego.</w:t>
      </w:r>
    </w:p>
    <w:p w14:paraId="2B89B4A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684 Środki na uzupełnienie dochodów miast na prawach powiatu</w:t>
      </w:r>
    </w:p>
    <w:p w14:paraId="5CE4280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 xml:space="preserve">W paragrafie tym ujmuje się środki na zadania inwestycyjne przekazane z rezerwy, o której mowa w </w:t>
      </w:r>
      <w:r w:rsidRPr="0010475B">
        <w:rPr>
          <w:rFonts w:asciiTheme="minorHAnsi" w:hAnsiTheme="minorHAnsi"/>
          <w:color w:val="1B1B1B"/>
        </w:rPr>
        <w:t>art. 34</w:t>
      </w:r>
      <w:r w:rsidRPr="0010475B">
        <w:rPr>
          <w:rFonts w:asciiTheme="minorHAnsi" w:hAnsiTheme="minorHAnsi"/>
          <w:color w:val="000000"/>
        </w:rPr>
        <w:t xml:space="preserve"> ustawy z dnia 1 października 2024 r. o dochodach jednostek samorządu terytorialnego.</w:t>
      </w:r>
    </w:p>
    <w:p w14:paraId="37E0B20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801 Rozliczenia z bankami związane z obsługą długu publicznego</w:t>
      </w:r>
    </w:p>
    <w:p w14:paraId="421B227E"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802 Wypłaty z tytułu zagranicznych poręczeń i gwarancji</w:t>
      </w:r>
    </w:p>
    <w:p w14:paraId="2607151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803 Wypłaty z tytułu krajowych poręczeń i gwarancji</w:t>
      </w:r>
    </w:p>
    <w:p w14:paraId="78C0DA9C"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804 Obsługa zobowiązań jednostek samorządu terytorialnego zaliczanych do tytułu dłużnego - kredyty i pożyczki, o którym mowa w art. 72 ust. 1 pkt 2 ustawy</w:t>
      </w:r>
    </w:p>
    <w:p w14:paraId="198F88E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lastRenderedPageBreak/>
        <w:t>Paragraf ten obejmuje wydatki bieżące na obsługę zobowiązań zaliczanych do tytułu dłużnego - kredyty i pożyczki, inne niż kredyty i pożyczki - niezależnie od terminu zaciągnięcia zobowiązania.</w:t>
      </w:r>
    </w:p>
    <w:p w14:paraId="32841E66"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806 Odsetki, dyskonto i inne rozliczenia dotyczące skarbowych papierów wartościowych, kredytów i pożyczek oraz innych instrumentów finansowych, związanych z obsługą długu zagranicznego</w:t>
      </w:r>
    </w:p>
    <w:p w14:paraId="118EFB0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807 Odsetki, dyskonto i inne rozliczenia dotyczące skarbowych papierów wartościowych, kredytów i pożyczek oraz innych instrumentów finansowych, związanych z obsługą długu krajowego</w:t>
      </w:r>
    </w:p>
    <w:p w14:paraId="354142C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808 Koszty emisji skarbowych papierów wartościowych na rynkach zagranicznych oraz inne opłaty i prowizje</w:t>
      </w:r>
    </w:p>
    <w:p w14:paraId="23AC13E7"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809 Koszty emisji samorządowych papierów wartościowych oraz inne opłaty i prowizje</w:t>
      </w:r>
    </w:p>
    <w:p w14:paraId="1B845A9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810 Koszty emisji skarbowych papierów wartościowych na rynku krajowym oraz inne opłaty i prowizje</w:t>
      </w:r>
    </w:p>
    <w:p w14:paraId="3F931164"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811 Odsetki od samorządowych papierów wartościowych lub zaciągniętych przez jednostkę samorządu terytorialnego kredytów i pożyczek</w:t>
      </w:r>
    </w:p>
    <w:p w14:paraId="080F035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812 Odsetki od pożyczek udzielonych przez jednostkę samorządu terytorialnego</w:t>
      </w:r>
    </w:p>
    <w:p w14:paraId="42FF1A09"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813 Dyskonto od samorządowych papierów wartościowych</w:t>
      </w:r>
    </w:p>
    <w:p w14:paraId="4F969C6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814 Wydatki związane z finansowaniem programu F-16</w:t>
      </w:r>
    </w:p>
    <w:p w14:paraId="5FFB83D8"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851 Wpłata obliczona na podstawie Dochodu Narodowego Brutto</w:t>
      </w:r>
    </w:p>
    <w:p w14:paraId="4EFDE08A"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852 Wpłata obliczona, zgodnie z metodologią wynikającą z przepisów Unii Europejskiej, na podstawie podatku od towarów i usług</w:t>
      </w:r>
    </w:p>
    <w:p w14:paraId="7C9BFD9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853 Wpłata z tytułu udziału w opłatach celnych i opłatach rolnych</w:t>
      </w:r>
    </w:p>
    <w:p w14:paraId="075DC7C2"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854 Wpłata z tytułu udziału w opłatach cukrowych</w:t>
      </w:r>
    </w:p>
    <w:p w14:paraId="33C50EDB"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855 Różne rozliczenia finansowe</w:t>
      </w:r>
    </w:p>
    <w:p w14:paraId="29D7B5EF"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Paragraf ten obejmuje w szczególności karne odsetki z tytułu zwłoki w przekazywaniu środków własnych Unii Europejskiej.</w:t>
      </w:r>
    </w:p>
    <w:p w14:paraId="536B6B83"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856 Wpłata z tytułu finansowania rabatu brytyjskiego</w:t>
      </w:r>
    </w:p>
    <w:p w14:paraId="5B086AB0" w14:textId="77777777" w:rsidR="0010475B" w:rsidRPr="0010475B" w:rsidRDefault="0010475B" w:rsidP="0010475B">
      <w:pPr>
        <w:spacing w:before="25" w:after="0"/>
        <w:jc w:val="both"/>
        <w:rPr>
          <w:rFonts w:asciiTheme="minorHAnsi" w:hAnsiTheme="minorHAnsi"/>
        </w:rPr>
      </w:pPr>
      <w:r w:rsidRPr="0010475B">
        <w:rPr>
          <w:rFonts w:asciiTheme="minorHAnsi" w:hAnsiTheme="minorHAnsi"/>
          <w:color w:val="000000"/>
        </w:rPr>
        <w:t>857 Wpłata z tytułu finansowania obniżki wkładów opartych na Dochodzie Narodowym Brutto</w:t>
      </w:r>
    </w:p>
    <w:p w14:paraId="253D771C" w14:textId="41A4B351" w:rsidR="0054021D" w:rsidRPr="0010475B" w:rsidRDefault="0010475B" w:rsidP="0010475B">
      <w:pPr>
        <w:spacing w:before="25" w:after="0"/>
        <w:jc w:val="both"/>
        <w:rPr>
          <w:rFonts w:asciiTheme="minorHAnsi" w:hAnsiTheme="minorHAnsi"/>
        </w:rPr>
      </w:pPr>
      <w:r w:rsidRPr="0010475B">
        <w:rPr>
          <w:rFonts w:asciiTheme="minorHAnsi" w:hAnsiTheme="minorHAnsi"/>
          <w:color w:val="000000"/>
        </w:rPr>
        <w:t>858 Wpłata obliczona na podstawie masy odpadów opakowaniowych z tworzyw sztucznych niepoddanych recyklingowi</w:t>
      </w:r>
    </w:p>
    <w:sectPr w:rsidR="0054021D" w:rsidRPr="0010475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475B"/>
    <w:rsid w:val="0010475B"/>
    <w:rsid w:val="002362D5"/>
    <w:rsid w:val="004517B2"/>
    <w:rsid w:val="0054021D"/>
    <w:rsid w:val="00A70E3D"/>
    <w:rsid w:val="00FA503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58683A"/>
  <w15:chartTrackingRefBased/>
  <w15:docId w15:val="{BB8C8EEE-94BC-4CFB-99B9-14AE94485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0475B"/>
    <w:pPr>
      <w:spacing w:after="200" w:line="276" w:lineRule="auto"/>
    </w:pPr>
    <w:rPr>
      <w:rFonts w:ascii="Times New Roman" w:eastAsia="Times New Roman" w:hAnsi="Times New Roman" w:cs="Times New Roman"/>
      <w:kern w:val="0"/>
      <w:szCs w:val="22"/>
      <w:lang w:eastAsia="pl-PL"/>
      <w14:ligatures w14:val="none"/>
    </w:rPr>
  </w:style>
  <w:style w:type="paragraph" w:styleId="Nagwek1">
    <w:name w:val="heading 1"/>
    <w:basedOn w:val="Normalny"/>
    <w:next w:val="Normalny"/>
    <w:link w:val="Nagwek1Znak"/>
    <w:uiPriority w:val="9"/>
    <w:qFormat/>
    <w:rsid w:val="0010475B"/>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Nagwek2">
    <w:name w:val="heading 2"/>
    <w:basedOn w:val="Normalny"/>
    <w:next w:val="Normalny"/>
    <w:link w:val="Nagwek2Znak"/>
    <w:uiPriority w:val="9"/>
    <w:unhideWhenUsed/>
    <w:qFormat/>
    <w:rsid w:val="0010475B"/>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Nagwek3">
    <w:name w:val="heading 3"/>
    <w:basedOn w:val="Normalny"/>
    <w:next w:val="Normalny"/>
    <w:link w:val="Nagwek3Znak"/>
    <w:uiPriority w:val="9"/>
    <w:unhideWhenUsed/>
    <w:qFormat/>
    <w:rsid w:val="0010475B"/>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Nagwek4">
    <w:name w:val="heading 4"/>
    <w:basedOn w:val="Normalny"/>
    <w:next w:val="Normalny"/>
    <w:link w:val="Nagwek4Znak"/>
    <w:uiPriority w:val="9"/>
    <w:unhideWhenUsed/>
    <w:qFormat/>
    <w:rsid w:val="0010475B"/>
    <w:pPr>
      <w:keepNext/>
      <w:keepLines/>
      <w:spacing w:before="80" w:after="40" w:line="278" w:lineRule="auto"/>
      <w:outlineLvl w:val="3"/>
    </w:pPr>
    <w:rPr>
      <w:rFonts w:asciiTheme="minorHAnsi" w:eastAsiaTheme="majorEastAsia" w:hAnsiTheme="minorHAnsi" w:cstheme="majorBidi"/>
      <w:i/>
      <w:iCs/>
      <w:color w:val="0F4761" w:themeColor="accent1" w:themeShade="BF"/>
      <w:kern w:val="2"/>
      <w:szCs w:val="24"/>
      <w:lang w:eastAsia="en-US"/>
      <w14:ligatures w14:val="standardContextual"/>
    </w:rPr>
  </w:style>
  <w:style w:type="paragraph" w:styleId="Nagwek5">
    <w:name w:val="heading 5"/>
    <w:basedOn w:val="Normalny"/>
    <w:next w:val="Normalny"/>
    <w:link w:val="Nagwek5Znak"/>
    <w:uiPriority w:val="9"/>
    <w:semiHidden/>
    <w:unhideWhenUsed/>
    <w:qFormat/>
    <w:rsid w:val="0010475B"/>
    <w:pPr>
      <w:keepNext/>
      <w:keepLines/>
      <w:spacing w:before="80" w:after="40" w:line="278" w:lineRule="auto"/>
      <w:outlineLvl w:val="4"/>
    </w:pPr>
    <w:rPr>
      <w:rFonts w:asciiTheme="minorHAnsi" w:eastAsiaTheme="majorEastAsia" w:hAnsiTheme="minorHAnsi" w:cstheme="majorBidi"/>
      <w:color w:val="0F4761" w:themeColor="accent1" w:themeShade="BF"/>
      <w:kern w:val="2"/>
      <w:szCs w:val="24"/>
      <w:lang w:eastAsia="en-US"/>
      <w14:ligatures w14:val="standardContextual"/>
    </w:rPr>
  </w:style>
  <w:style w:type="paragraph" w:styleId="Nagwek6">
    <w:name w:val="heading 6"/>
    <w:basedOn w:val="Normalny"/>
    <w:next w:val="Normalny"/>
    <w:link w:val="Nagwek6Znak"/>
    <w:uiPriority w:val="9"/>
    <w:semiHidden/>
    <w:unhideWhenUsed/>
    <w:qFormat/>
    <w:rsid w:val="0010475B"/>
    <w:pPr>
      <w:keepNext/>
      <w:keepLines/>
      <w:spacing w:before="40" w:after="0" w:line="278" w:lineRule="auto"/>
      <w:outlineLvl w:val="5"/>
    </w:pPr>
    <w:rPr>
      <w:rFonts w:asciiTheme="minorHAnsi" w:eastAsiaTheme="majorEastAsia" w:hAnsiTheme="minorHAnsi" w:cstheme="majorBidi"/>
      <w:i/>
      <w:iCs/>
      <w:color w:val="595959" w:themeColor="text1" w:themeTint="A6"/>
      <w:kern w:val="2"/>
      <w:szCs w:val="24"/>
      <w:lang w:eastAsia="en-US"/>
      <w14:ligatures w14:val="standardContextual"/>
    </w:rPr>
  </w:style>
  <w:style w:type="paragraph" w:styleId="Nagwek7">
    <w:name w:val="heading 7"/>
    <w:basedOn w:val="Normalny"/>
    <w:next w:val="Normalny"/>
    <w:link w:val="Nagwek7Znak"/>
    <w:uiPriority w:val="9"/>
    <w:semiHidden/>
    <w:unhideWhenUsed/>
    <w:qFormat/>
    <w:rsid w:val="0010475B"/>
    <w:pPr>
      <w:keepNext/>
      <w:keepLines/>
      <w:spacing w:before="40" w:after="0" w:line="278" w:lineRule="auto"/>
      <w:outlineLvl w:val="6"/>
    </w:pPr>
    <w:rPr>
      <w:rFonts w:asciiTheme="minorHAnsi" w:eastAsiaTheme="majorEastAsia" w:hAnsiTheme="minorHAnsi" w:cstheme="majorBidi"/>
      <w:color w:val="595959" w:themeColor="text1" w:themeTint="A6"/>
      <w:kern w:val="2"/>
      <w:szCs w:val="24"/>
      <w:lang w:eastAsia="en-US"/>
      <w14:ligatures w14:val="standardContextual"/>
    </w:rPr>
  </w:style>
  <w:style w:type="paragraph" w:styleId="Nagwek8">
    <w:name w:val="heading 8"/>
    <w:basedOn w:val="Normalny"/>
    <w:next w:val="Normalny"/>
    <w:link w:val="Nagwek8Znak"/>
    <w:uiPriority w:val="9"/>
    <w:semiHidden/>
    <w:unhideWhenUsed/>
    <w:qFormat/>
    <w:rsid w:val="0010475B"/>
    <w:pPr>
      <w:keepNext/>
      <w:keepLines/>
      <w:spacing w:after="0" w:line="278" w:lineRule="auto"/>
      <w:outlineLvl w:val="7"/>
    </w:pPr>
    <w:rPr>
      <w:rFonts w:asciiTheme="minorHAnsi" w:eastAsiaTheme="majorEastAsia" w:hAnsiTheme="minorHAnsi" w:cstheme="majorBidi"/>
      <w:i/>
      <w:iCs/>
      <w:color w:val="272727" w:themeColor="text1" w:themeTint="D8"/>
      <w:kern w:val="2"/>
      <w:szCs w:val="24"/>
      <w:lang w:eastAsia="en-US"/>
      <w14:ligatures w14:val="standardContextual"/>
    </w:rPr>
  </w:style>
  <w:style w:type="paragraph" w:styleId="Nagwek9">
    <w:name w:val="heading 9"/>
    <w:basedOn w:val="Normalny"/>
    <w:next w:val="Normalny"/>
    <w:link w:val="Nagwek9Znak"/>
    <w:uiPriority w:val="9"/>
    <w:semiHidden/>
    <w:unhideWhenUsed/>
    <w:qFormat/>
    <w:rsid w:val="0010475B"/>
    <w:pPr>
      <w:keepNext/>
      <w:keepLines/>
      <w:spacing w:after="0" w:line="278" w:lineRule="auto"/>
      <w:outlineLvl w:val="8"/>
    </w:pPr>
    <w:rPr>
      <w:rFonts w:asciiTheme="minorHAnsi" w:eastAsiaTheme="majorEastAsia" w:hAnsiTheme="minorHAnsi" w:cstheme="majorBidi"/>
      <w:color w:val="272727" w:themeColor="text1" w:themeTint="D8"/>
      <w:kern w:val="2"/>
      <w:szCs w:val="24"/>
      <w:lang w:eastAsia="en-US"/>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0475B"/>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rsid w:val="0010475B"/>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rsid w:val="0010475B"/>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rsid w:val="0010475B"/>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10475B"/>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10475B"/>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0475B"/>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0475B"/>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10475B"/>
    <w:rPr>
      <w:rFonts w:eastAsiaTheme="majorEastAsia" w:cstheme="majorBidi"/>
      <w:color w:val="272727" w:themeColor="text1" w:themeTint="D8"/>
    </w:rPr>
  </w:style>
  <w:style w:type="paragraph" w:styleId="Tytu">
    <w:name w:val="Title"/>
    <w:basedOn w:val="Normalny"/>
    <w:next w:val="Normalny"/>
    <w:link w:val="TytuZnak"/>
    <w:uiPriority w:val="10"/>
    <w:qFormat/>
    <w:rsid w:val="0010475B"/>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ytuZnak">
    <w:name w:val="Tytuł Znak"/>
    <w:basedOn w:val="Domylnaczcionkaakapitu"/>
    <w:link w:val="Tytu"/>
    <w:uiPriority w:val="10"/>
    <w:rsid w:val="0010475B"/>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10475B"/>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PodtytuZnak">
    <w:name w:val="Podtytuł Znak"/>
    <w:basedOn w:val="Domylnaczcionkaakapitu"/>
    <w:link w:val="Podtytu"/>
    <w:uiPriority w:val="11"/>
    <w:rsid w:val="0010475B"/>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0475B"/>
    <w:pPr>
      <w:spacing w:before="160" w:after="160" w:line="278" w:lineRule="auto"/>
      <w:jc w:val="center"/>
    </w:pPr>
    <w:rPr>
      <w:rFonts w:asciiTheme="minorHAnsi" w:eastAsiaTheme="minorHAnsi" w:hAnsiTheme="minorHAnsi" w:cstheme="minorBidi"/>
      <w:i/>
      <w:iCs/>
      <w:color w:val="404040" w:themeColor="text1" w:themeTint="BF"/>
      <w:kern w:val="2"/>
      <w:szCs w:val="24"/>
      <w:lang w:eastAsia="en-US"/>
      <w14:ligatures w14:val="standardContextual"/>
    </w:rPr>
  </w:style>
  <w:style w:type="character" w:customStyle="1" w:styleId="CytatZnak">
    <w:name w:val="Cytat Znak"/>
    <w:basedOn w:val="Domylnaczcionkaakapitu"/>
    <w:link w:val="Cytat"/>
    <w:uiPriority w:val="29"/>
    <w:rsid w:val="0010475B"/>
    <w:rPr>
      <w:i/>
      <w:iCs/>
      <w:color w:val="404040" w:themeColor="text1" w:themeTint="BF"/>
    </w:rPr>
  </w:style>
  <w:style w:type="paragraph" w:styleId="Akapitzlist">
    <w:name w:val="List Paragraph"/>
    <w:basedOn w:val="Normalny"/>
    <w:uiPriority w:val="34"/>
    <w:qFormat/>
    <w:rsid w:val="0010475B"/>
    <w:pPr>
      <w:spacing w:after="160" w:line="278" w:lineRule="auto"/>
      <w:ind w:left="720"/>
      <w:contextualSpacing/>
    </w:pPr>
    <w:rPr>
      <w:rFonts w:asciiTheme="minorHAnsi" w:eastAsiaTheme="minorHAnsi" w:hAnsiTheme="minorHAnsi" w:cstheme="minorBidi"/>
      <w:kern w:val="2"/>
      <w:szCs w:val="24"/>
      <w:lang w:eastAsia="en-US"/>
      <w14:ligatures w14:val="standardContextual"/>
    </w:rPr>
  </w:style>
  <w:style w:type="character" w:styleId="Wyrnienieintensywne">
    <w:name w:val="Intense Emphasis"/>
    <w:basedOn w:val="Domylnaczcionkaakapitu"/>
    <w:uiPriority w:val="21"/>
    <w:qFormat/>
    <w:rsid w:val="0010475B"/>
    <w:rPr>
      <w:i/>
      <w:iCs/>
      <w:color w:val="0F4761" w:themeColor="accent1" w:themeShade="BF"/>
    </w:rPr>
  </w:style>
  <w:style w:type="paragraph" w:styleId="Cytatintensywny">
    <w:name w:val="Intense Quote"/>
    <w:basedOn w:val="Normalny"/>
    <w:next w:val="Normalny"/>
    <w:link w:val="CytatintensywnyZnak"/>
    <w:uiPriority w:val="30"/>
    <w:qFormat/>
    <w:rsid w:val="0010475B"/>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Cs w:val="24"/>
      <w:lang w:eastAsia="en-US"/>
      <w14:ligatures w14:val="standardContextual"/>
    </w:rPr>
  </w:style>
  <w:style w:type="character" w:customStyle="1" w:styleId="CytatintensywnyZnak">
    <w:name w:val="Cytat intensywny Znak"/>
    <w:basedOn w:val="Domylnaczcionkaakapitu"/>
    <w:link w:val="Cytatintensywny"/>
    <w:uiPriority w:val="30"/>
    <w:rsid w:val="0010475B"/>
    <w:rPr>
      <w:i/>
      <w:iCs/>
      <w:color w:val="0F4761" w:themeColor="accent1" w:themeShade="BF"/>
    </w:rPr>
  </w:style>
  <w:style w:type="character" w:styleId="Odwoanieintensywne">
    <w:name w:val="Intense Reference"/>
    <w:basedOn w:val="Domylnaczcionkaakapitu"/>
    <w:uiPriority w:val="32"/>
    <w:qFormat/>
    <w:rsid w:val="0010475B"/>
    <w:rPr>
      <w:b/>
      <w:bCs/>
      <w:smallCaps/>
      <w:color w:val="0F4761" w:themeColor="accent1" w:themeShade="BF"/>
      <w:spacing w:val="5"/>
    </w:rPr>
  </w:style>
  <w:style w:type="paragraph" w:styleId="Nagwek">
    <w:name w:val="header"/>
    <w:basedOn w:val="Normalny"/>
    <w:link w:val="NagwekZnak"/>
    <w:uiPriority w:val="99"/>
    <w:unhideWhenUsed/>
    <w:rsid w:val="0010475B"/>
    <w:pPr>
      <w:tabs>
        <w:tab w:val="center" w:pos="4680"/>
        <w:tab w:val="right" w:pos="9360"/>
      </w:tabs>
    </w:pPr>
  </w:style>
  <w:style w:type="character" w:customStyle="1" w:styleId="NagwekZnak">
    <w:name w:val="Nagłówek Znak"/>
    <w:basedOn w:val="Domylnaczcionkaakapitu"/>
    <w:link w:val="Nagwek"/>
    <w:uiPriority w:val="99"/>
    <w:rsid w:val="0010475B"/>
    <w:rPr>
      <w:rFonts w:ascii="Times New Roman" w:eastAsia="Times New Roman" w:hAnsi="Times New Roman" w:cs="Times New Roman"/>
      <w:kern w:val="0"/>
      <w:szCs w:val="22"/>
      <w:lang w:eastAsia="pl-PL"/>
      <w14:ligatures w14:val="none"/>
    </w:rPr>
  </w:style>
  <w:style w:type="paragraph" w:styleId="Wcicienormalne">
    <w:name w:val="Normal Indent"/>
    <w:basedOn w:val="Normalny"/>
    <w:uiPriority w:val="99"/>
    <w:unhideWhenUsed/>
    <w:rsid w:val="0010475B"/>
    <w:pPr>
      <w:ind w:left="720"/>
    </w:pPr>
  </w:style>
  <w:style w:type="character" w:styleId="Uwydatnienie">
    <w:name w:val="Emphasis"/>
    <w:basedOn w:val="Domylnaczcionkaakapitu"/>
    <w:uiPriority w:val="20"/>
    <w:qFormat/>
    <w:rsid w:val="0010475B"/>
    <w:rPr>
      <w:i/>
      <w:iCs/>
    </w:rPr>
  </w:style>
  <w:style w:type="character" w:styleId="Hipercze">
    <w:name w:val="Hyperlink"/>
    <w:basedOn w:val="Domylnaczcionkaakapitu"/>
    <w:uiPriority w:val="99"/>
    <w:unhideWhenUsed/>
    <w:rsid w:val="0010475B"/>
    <w:rPr>
      <w:color w:val="467886" w:themeColor="hyperlink"/>
      <w:u w:val="single"/>
    </w:rPr>
  </w:style>
  <w:style w:type="table" w:styleId="Tabela-Siatka">
    <w:name w:val="Table Grid"/>
    <w:basedOn w:val="Standardowy"/>
    <w:uiPriority w:val="59"/>
    <w:rsid w:val="0010475B"/>
    <w:pPr>
      <w:spacing w:after="0" w:line="240" w:lineRule="auto"/>
    </w:pPr>
    <w:rPr>
      <w:kern w:val="0"/>
      <w:szCs w:val="22"/>
      <w:lang w:eastAsia="pl-PL"/>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10475B"/>
    <w:pPr>
      <w:spacing w:line="240" w:lineRule="auto"/>
    </w:pPr>
    <w:rPr>
      <w:b/>
      <w:bCs/>
      <w:color w:val="156082" w:themeColor="accent1"/>
      <w:sz w:val="18"/>
      <w:szCs w:val="18"/>
    </w:rPr>
  </w:style>
  <w:style w:type="paragraph" w:customStyle="1" w:styleId="HeaderStyle">
    <w:name w:val="HeaderStyle"/>
    <w:rsid w:val="0010475B"/>
    <w:pPr>
      <w:spacing w:after="200" w:line="240" w:lineRule="auto"/>
      <w:jc w:val="center"/>
    </w:pPr>
    <w:rPr>
      <w:rFonts w:ascii="Times New Roman" w:eastAsia="Times New Roman" w:hAnsi="Times New Roman" w:cs="Times New Roman"/>
      <w:b/>
      <w:color w:val="000000" w:themeColor="text1"/>
      <w:kern w:val="0"/>
      <w:szCs w:val="22"/>
      <w:lang w:eastAsia="pl-PL"/>
      <w14:ligatures w14:val="none"/>
    </w:rPr>
  </w:style>
  <w:style w:type="paragraph" w:customStyle="1" w:styleId="TitleStyle">
    <w:name w:val="TitleStyle"/>
    <w:rsid w:val="0010475B"/>
    <w:pPr>
      <w:spacing w:after="200" w:line="240" w:lineRule="auto"/>
    </w:pPr>
    <w:rPr>
      <w:rFonts w:ascii="Times New Roman" w:eastAsia="Times New Roman" w:hAnsi="Times New Roman" w:cs="Times New Roman"/>
      <w:b/>
      <w:color w:val="000000" w:themeColor="text1"/>
      <w:kern w:val="0"/>
      <w:szCs w:val="22"/>
      <w:lang w:eastAsia="pl-PL"/>
      <w14:ligatures w14:val="none"/>
    </w:rPr>
  </w:style>
  <w:style w:type="paragraph" w:customStyle="1" w:styleId="TitleCenterStyle">
    <w:name w:val="TitleCenterStyle"/>
    <w:rsid w:val="0010475B"/>
    <w:pPr>
      <w:spacing w:after="200" w:line="240" w:lineRule="auto"/>
      <w:jc w:val="center"/>
    </w:pPr>
    <w:rPr>
      <w:rFonts w:ascii="Times New Roman" w:eastAsia="Times New Roman" w:hAnsi="Times New Roman" w:cs="Times New Roman"/>
      <w:b/>
      <w:color w:val="000000" w:themeColor="text1"/>
      <w:kern w:val="0"/>
      <w:szCs w:val="22"/>
      <w:lang w:eastAsia="pl-PL"/>
      <w14:ligatures w14:val="none"/>
    </w:rPr>
  </w:style>
  <w:style w:type="paragraph" w:customStyle="1" w:styleId="NormalStyle">
    <w:name w:val="NormalStyle"/>
    <w:rsid w:val="0010475B"/>
    <w:pPr>
      <w:spacing w:after="0" w:line="240" w:lineRule="auto"/>
    </w:pPr>
    <w:rPr>
      <w:rFonts w:ascii="Times New Roman" w:eastAsia="Times New Roman" w:hAnsi="Times New Roman" w:cs="Times New Roman"/>
      <w:color w:val="000000" w:themeColor="text1"/>
      <w:kern w:val="0"/>
      <w:szCs w:val="22"/>
      <w:lang w:eastAsia="pl-PL"/>
      <w14:ligatures w14:val="none"/>
    </w:rPr>
  </w:style>
  <w:style w:type="paragraph" w:customStyle="1" w:styleId="NormalSpacingStyle">
    <w:name w:val="NormalSpacingStyle"/>
    <w:rsid w:val="0010475B"/>
    <w:pPr>
      <w:spacing w:after="200" w:line="240" w:lineRule="auto"/>
    </w:pPr>
    <w:rPr>
      <w:rFonts w:ascii="Times New Roman" w:eastAsia="Times New Roman" w:hAnsi="Times New Roman" w:cs="Times New Roman"/>
      <w:color w:val="000000" w:themeColor="text1"/>
      <w:kern w:val="0"/>
      <w:szCs w:val="22"/>
      <w:lang w:eastAsia="pl-PL"/>
      <w14:ligatures w14:val="none"/>
    </w:rPr>
  </w:style>
  <w:style w:type="paragraph" w:customStyle="1" w:styleId="BoldStyle">
    <w:name w:val="BoldStyle"/>
    <w:rsid w:val="0010475B"/>
    <w:pPr>
      <w:spacing w:after="0" w:line="240" w:lineRule="auto"/>
    </w:pPr>
    <w:rPr>
      <w:rFonts w:ascii="Times New Roman" w:eastAsia="Times New Roman" w:hAnsi="Times New Roman" w:cs="Times New Roman"/>
      <w:b/>
      <w:color w:val="000000" w:themeColor="text1"/>
      <w:kern w:val="0"/>
      <w:szCs w:val="22"/>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40</Pages>
  <Words>14086</Words>
  <Characters>84517</Characters>
  <Application>Microsoft Office Word</Application>
  <DocSecurity>0</DocSecurity>
  <Lines>704</Lines>
  <Paragraphs>196</Paragraphs>
  <ScaleCrop>false</ScaleCrop>
  <Company/>
  <LinksUpToDate>false</LinksUpToDate>
  <CharactersWithSpaces>98407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2</cp:revision>
  <dcterms:created xsi:type="dcterms:W3CDTF">2025-09-15T12:40:00Z</dcterms:created>
  <dcterms:modified xsi:type="dcterms:W3CDTF">2025-09-15T12:40:00Z</dcterms:modified>
</cp:coreProperties>
</file>