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44066" w14:textId="77777777" w:rsidR="007F6420" w:rsidRPr="007F6420" w:rsidRDefault="007F6420" w:rsidP="007F6420">
      <w:pPr>
        <w:spacing w:before="25" w:after="0"/>
        <w:jc w:val="center"/>
        <w:rPr>
          <w:rFonts w:asciiTheme="minorHAnsi" w:hAnsiTheme="minorHAnsi"/>
          <w:b/>
          <w:color w:val="000000"/>
        </w:rPr>
      </w:pPr>
      <w:r w:rsidRPr="007F6420">
        <w:rPr>
          <w:rFonts w:asciiTheme="minorHAnsi" w:hAnsiTheme="minorHAnsi"/>
          <w:b/>
          <w:color w:val="000000"/>
        </w:rPr>
        <w:t>KLASYFIKACJA PARAGRAFÓW DOCHODÓW, PRZYCHODÓW I ŚRODKÓW</w:t>
      </w:r>
    </w:p>
    <w:p w14:paraId="64693F15" w14:textId="1EF403D8" w:rsidR="007F6420" w:rsidRPr="007F6420" w:rsidRDefault="007F6420" w:rsidP="007F6420">
      <w:pPr>
        <w:spacing w:before="25" w:after="0"/>
        <w:jc w:val="center"/>
        <w:rPr>
          <w:rFonts w:asciiTheme="minorHAnsi" w:hAnsiTheme="minorHAnsi"/>
          <w:b/>
          <w:color w:val="000000"/>
        </w:rPr>
      </w:pPr>
      <w:r w:rsidRPr="007F6420">
        <w:rPr>
          <w:rFonts w:asciiTheme="minorHAnsi" w:hAnsiTheme="minorHAnsi"/>
          <w:b/>
          <w:color w:val="000000"/>
        </w:rPr>
        <w:t>(z objaśnieniami)</w:t>
      </w:r>
    </w:p>
    <w:p w14:paraId="1A38D4A9" w14:textId="77777777" w:rsidR="007F6420" w:rsidRPr="007F6420" w:rsidRDefault="007F6420" w:rsidP="007F6420">
      <w:pPr>
        <w:spacing w:before="25" w:after="0"/>
        <w:jc w:val="center"/>
        <w:rPr>
          <w:rFonts w:asciiTheme="minorHAnsi" w:hAnsiTheme="minorHAnsi"/>
        </w:rPr>
      </w:pPr>
    </w:p>
    <w:p w14:paraId="34A5FC2B" w14:textId="77777777" w:rsidR="007F6420" w:rsidRPr="007F6420" w:rsidRDefault="007F6420" w:rsidP="007F6420">
      <w:pPr>
        <w:spacing w:after="0"/>
        <w:rPr>
          <w:rFonts w:asciiTheme="minorHAnsi" w:hAnsiTheme="minorHAnsi"/>
        </w:rPr>
      </w:pPr>
      <w:r w:rsidRPr="007F6420">
        <w:rPr>
          <w:rFonts w:asciiTheme="minorHAnsi" w:hAnsiTheme="minorHAnsi"/>
          <w:color w:val="000000"/>
        </w:rPr>
        <w:t>Klasyfikacja określona w tym załączniku dotyczy dochodów, przychodów, o których mowa w art. 5 ust. 1 pkt 5, oraz środków, o których mowa w art. 5 ust. 1 pkt 2 i 3 ustawy.</w:t>
      </w:r>
    </w:p>
    <w:p w14:paraId="5EC7DAE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Do dochodów majątkowych jednostki samorządu terytorialnego, o których mowa w art. 235 ust. 3 ustawy, zalicza się paragrafy: 076-078, 080, 087, 609, 610, 620, 625, 626, 628-635, 637-639, 641-644, 651-653, 656, 661-666, 668-671 i 681-684.</w:t>
      </w:r>
    </w:p>
    <w:p w14:paraId="3425D5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Klasyfikacja paragrafów dochodów, przychodów i środków jest czterocyfrowa. Czwartą cyfrą jest zero lub niżej wymieniona odpowiednia cyfra.</w:t>
      </w:r>
    </w:p>
    <w:p w14:paraId="2A7FDD7F" w14:textId="6354A430"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w:t>
      </w:r>
      <w:r>
        <w:rPr>
          <w:rFonts w:asciiTheme="minorHAnsi" w:hAnsiTheme="minorHAnsi"/>
          <w:color w:val="000000"/>
        </w:rPr>
        <w:t xml:space="preserve"> </w:t>
      </w:r>
      <w:r w:rsidRPr="007F6420">
        <w:rPr>
          <w:rFonts w:asciiTheme="minorHAnsi" w:hAnsiTheme="minorHAnsi"/>
          <w:color w:val="000000"/>
        </w:rPr>
        <w:t xml:space="preserve"> Finansowanie programów ze środków bezzwrotnych pochodzących z Unii Europejskiej</w:t>
      </w:r>
    </w:p>
    <w:p w14:paraId="06610A3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z Unii Europejskiej, m.in. do dochodów realizowanych ze środków instrumentu finansowego UE </w:t>
      </w:r>
      <w:proofErr w:type="spellStart"/>
      <w:r w:rsidRPr="007F6420">
        <w:rPr>
          <w:rFonts w:asciiTheme="minorHAnsi" w:hAnsiTheme="minorHAnsi"/>
          <w:color w:val="000000"/>
        </w:rPr>
        <w:t>Transition</w:t>
      </w:r>
      <w:proofErr w:type="spellEnd"/>
      <w:r w:rsidRPr="007F6420">
        <w:rPr>
          <w:rFonts w:asciiTheme="minorHAnsi" w:hAnsiTheme="minorHAnsi"/>
          <w:color w:val="000000"/>
        </w:rPr>
        <w:t xml:space="preserve"> </w:t>
      </w:r>
      <w:proofErr w:type="spellStart"/>
      <w:r w:rsidRPr="007F6420">
        <w:rPr>
          <w:rFonts w:asciiTheme="minorHAnsi" w:hAnsiTheme="minorHAnsi"/>
          <w:color w:val="000000"/>
        </w:rPr>
        <w:t>Facility</w:t>
      </w:r>
      <w:proofErr w:type="spellEnd"/>
      <w:r w:rsidRPr="007F6420">
        <w:rPr>
          <w:rFonts w:asciiTheme="minorHAnsi" w:hAnsiTheme="minorHAnsi"/>
          <w:color w:val="000000"/>
        </w:rPr>
        <w:t xml:space="preserve"> oraz innych środków, o których mowa w art. 5 ust. 3 pkt 6 ustawy, w tym realizowanych w ramach działu 3a budżetu Unii Europejskiej.</w:t>
      </w:r>
    </w:p>
    <w:p w14:paraId="53D26302" w14:textId="2D217CCE"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2.Współfinansowanie programów realizowanych ze środków bezzwrotnych pochodzących z Unii Europejskiej</w:t>
      </w:r>
    </w:p>
    <w:p w14:paraId="492D1AF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z budżetu państwa lub inne, przekazane na współfinansowanie programów realizowanych ze środków instrumentu finansowego UE </w:t>
      </w:r>
      <w:proofErr w:type="spellStart"/>
      <w:r w:rsidRPr="007F6420">
        <w:rPr>
          <w:rFonts w:asciiTheme="minorHAnsi" w:hAnsiTheme="minorHAnsi"/>
          <w:color w:val="000000"/>
        </w:rPr>
        <w:t>Transition</w:t>
      </w:r>
      <w:proofErr w:type="spellEnd"/>
      <w:r w:rsidRPr="007F6420">
        <w:rPr>
          <w:rFonts w:asciiTheme="minorHAnsi" w:hAnsiTheme="minorHAnsi"/>
          <w:color w:val="000000"/>
        </w:rPr>
        <w:t xml:space="preserve"> </w:t>
      </w:r>
      <w:proofErr w:type="spellStart"/>
      <w:r w:rsidRPr="007F6420">
        <w:rPr>
          <w:rFonts w:asciiTheme="minorHAnsi" w:hAnsiTheme="minorHAnsi"/>
          <w:color w:val="000000"/>
        </w:rPr>
        <w:t>Facility</w:t>
      </w:r>
      <w:proofErr w:type="spellEnd"/>
      <w:r w:rsidRPr="007F6420">
        <w:rPr>
          <w:rFonts w:asciiTheme="minorHAnsi" w:hAnsiTheme="minorHAnsi"/>
          <w:color w:val="000000"/>
        </w:rPr>
        <w:t>, lub ze środków, o których mowa w art. 5 ust. 3 pkt 6 ustawy, w tym realizowanych w ramach działu 3a budżetu Unii Europejskiej.</w:t>
      </w:r>
    </w:p>
    <w:p w14:paraId="626F79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3. Finansowanie z pożyczek i kredytów zagranicznych oraz darowizn lub grantów przyznanych Polsce przez poszczególne kraje lub instytucje</w:t>
      </w:r>
    </w:p>
    <w:p w14:paraId="69A3568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Symbol ten stosuje się do oznaczenia dochodów, których źródłem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w:t>
      </w:r>
      <w:r w:rsidRPr="007F6420">
        <w:rPr>
          <w:rFonts w:asciiTheme="minorHAnsi" w:hAnsiTheme="minorHAnsi"/>
          <w:color w:val="1B1B1B"/>
        </w:rPr>
        <w:t>art. 6 ust. 1 lit. b</w:t>
      </w:r>
      <w:r w:rsidRPr="007F6420">
        <w:rPr>
          <w:rFonts w:asciiTheme="minorHAnsi" w:hAnsiTheme="minorHAnsi"/>
          <w:color w:val="000000"/>
        </w:rPr>
        <w:t xml:space="preserve"> rozporządzenia Parlamentu Europejskiego i Rady (UE) 2021/241 z dnia 12 lutego 2021 r. ustanawiającego Instrument na rzecz Odbudowy i Zwiększania Odporności (Dz. Urz. UE L 57 z 18.02.2021, str. 17, z </w:t>
      </w:r>
      <w:proofErr w:type="spellStart"/>
      <w:r w:rsidRPr="007F6420">
        <w:rPr>
          <w:rFonts w:asciiTheme="minorHAnsi" w:hAnsiTheme="minorHAnsi"/>
          <w:color w:val="000000"/>
        </w:rPr>
        <w:t>późn</w:t>
      </w:r>
      <w:proofErr w:type="spellEnd"/>
      <w:r w:rsidRPr="007F6420">
        <w:rPr>
          <w:rFonts w:asciiTheme="minorHAnsi" w:hAnsiTheme="minorHAnsi"/>
          <w:color w:val="000000"/>
        </w:rPr>
        <w:t>. zm.), w części przeznaczonej na wsparcie o charakterze bezzwrotnym.</w:t>
      </w:r>
    </w:p>
    <w:p w14:paraId="3A3C20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również do oznaczenia dochodów, których źródłem są środki pochodzące z darowizn, grantów przyznanych Polsce przez poszczególne kraje lub instytucje (np. grant rządu USA, Królestwa Niderlandów itp.). Cyfrę 3 jednostki samorządu terytorialnego dodają odpowiednio do paragrafu 270 lub 629.",</w:t>
      </w:r>
    </w:p>
    <w:p w14:paraId="2FB1572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4. Współfinansowanie pożyczek i kredytów zagranicznych oraz darowizn lub grantów przyznanych Polsce przez poszczególne kraje lub instytucje</w:t>
      </w:r>
    </w:p>
    <w:p w14:paraId="4169AA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Symbol ten stosuje się do oznaczenia dochodów, których źródłem są środki z budżetu państwa lub inne, przekazane jednostkom sektora finansów publicznych na współfinansowanie działań realizowanych z pożyczek i kredytów zagranicznych z międzynarodowych instytucji finansowych, a także z środków pochodzących z darowizn, grantów przyznanych Polsce przez poszczególne kraje lub instytucje (np. grant rządu USA, Królestwa Niderlandów itp.).</w:t>
      </w:r>
    </w:p>
    <w:p w14:paraId="0DBF76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5. Finansowanie z innych środków bezzwrotnych</w:t>
      </w:r>
    </w:p>
    <w:p w14:paraId="051EB4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dochodów budżetu państwa, których źródłem są środki z Norweskiego Mechanizmu Finansowego, Mechanizmu Finansowego Europejskiego Obszaru Gospodarczego oraz Szwajcarsko-Polskiego Programu Współpracy, z wyłączeniem środków europejskich,</w:t>
      </w:r>
    </w:p>
    <w:p w14:paraId="061249B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do których stosuje się czwartą cyfrę paragrafu "7". W zakresie tych Mechanizmów Finansowych oraz Szwajcarsko-Polskiego Programu Współpracy cyfrę 5 dodaje się do paragrafu 854.</w:t>
      </w:r>
    </w:p>
    <w:p w14:paraId="06A1E7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 Współfinansowanie innych środków bezzwrotnych</w:t>
      </w:r>
    </w:p>
    <w:p w14:paraId="0C47E31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są środki z budżetu państwa lub inne, przekazane jednostkom sektora finansów publicznych jako współfinansowanie środków pochodzących z Norweskiego Mechanizmu Finansowego, Mechanizmu Finansowego Europejskiego Obszaru Gospodarczego oraz Szwajcarsko-Polskiego Programu Współpracy.</w:t>
      </w:r>
    </w:p>
    <w:p w14:paraId="3CDFEE3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7. Płatności w zakresie budżetu środków europejskich oraz wypłaty dokonywane przez Polski Fundusz Rozwoju S.A. na realizację Krajowego Planu Odbudowy</w:t>
      </w:r>
    </w:p>
    <w:p w14:paraId="75C21C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jest budżet środków europejskich. Symbol ten stosuje się również do oznaczenia dochodów jednostek samorządu terytorialnego wypłacanych przez Polski Fundusz Rozwoju S.A. przeznaczonych na finansowanie inwestycji i przedsięwzięć realizowanych z udziałem środków, o których mowa w art. 5 ust. 3 pkt 5d ustawy.</w:t>
      </w:r>
    </w:p>
    <w:p w14:paraId="32D026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765CF00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z wyłączeniem budżetu środków europejskich, których źródłem są środki z Unii Europejskiej, w tym głównie z funduszy strukturalnych, Funduszu Spójności, Europejskiego Funduszu Rybackiego, Europejskiego Funduszu Morskiego i Rybackiego, Europejskiego Funduszu Morskiego, Rybackiego i Akwakultury oraz z funduszy unijnych finansujących Wspólną Politykę Rolną. Symbol ten stosuje się również do dochodów otrzymanych jako refundacja wydatków wcześniej poniesionych, wykazywanych w załączniku do ustawy budżetowej, sporządzanym na podstawie art. 121 ust. 1 ustawy.</w:t>
      </w:r>
    </w:p>
    <w:p w14:paraId="66718E3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9. Współfinansowanie programów i projektów realizowanych ze środków, o których mowa w art. 5 ust. 3 ustawy, z wyłączeniem środków, o których mowa w art. 5 ust. 3 pkt 2, pkt 5 lit. c i d oraz pkt 6 ustawy</w:t>
      </w:r>
    </w:p>
    <w:p w14:paraId="2D68D0A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Symbol ten stosuje się do oznaczenia dochodów, których źródłem są między innymi środki z budżetu państwa lub inne, przekazane jednostkom sektora finansów publicznych jako współfinansowanie programów wykazanych w załączniku do ustawy budżetowej, sporządzanym na podstawie art. 121 ust. 1 ustawy. Symbol ten stosuje się również do oznaczenia dochodów, których źródłem są, w części odpowiadającej finansowaniu z budżetu środków europejskich, jak i z budżetu państwa, odsetki, a także środki z tytułu kar umownych, opłat rezygnacyjnych, wadiów oraz pozostałych dochodów lub przychodów powstałych w związku z realizacją projektu finansowanego z udziałem środków europejskich.</w:t>
      </w:r>
    </w:p>
    <w:p w14:paraId="2918A0B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Paragrafy</w:t>
      </w:r>
    </w:p>
    <w:p w14:paraId="30DB03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001 Wpływy z podatku dochodowego od osób fizycznych</w:t>
      </w:r>
    </w:p>
    <w:p w14:paraId="5D22DA2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pobieranego według skali podatkowej, o której mowa w </w:t>
      </w:r>
      <w:r w:rsidRPr="007F6420">
        <w:rPr>
          <w:rFonts w:asciiTheme="minorHAnsi" w:hAnsiTheme="minorHAnsi"/>
          <w:color w:val="1B1B1B"/>
        </w:rPr>
        <w:t>art. 27</w:t>
      </w:r>
      <w:r w:rsidRPr="007F6420">
        <w:rPr>
          <w:rFonts w:asciiTheme="minorHAnsi" w:hAnsiTheme="minorHAnsi"/>
          <w:color w:val="000000"/>
        </w:rPr>
        <w:t xml:space="preserve"> ustawy z dnia 26 lipca 1991 r. o podatku dochodowym od osób fizycznych. Paragraf ten obejmuje również wpływy z podatku dochodowego, pobieranego od dochodów z pozarolniczej działalności gospodarczej lub działów specjalnych produkcji rolnej, o którym mowa w art. 30c powyższej ustawy.</w:t>
      </w:r>
    </w:p>
    <w:p w14:paraId="1D173B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002 Wpływy z podatku dochodowego od osób prawnych</w:t>
      </w:r>
    </w:p>
    <w:p w14:paraId="1F60949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003 Wpływy ze zryczałtowanego podatku dochodowego od osób fizycznych Paragraf ten obejmuje w szczególności wpływy, o których mowa w </w:t>
      </w:r>
      <w:r w:rsidRPr="007F6420">
        <w:rPr>
          <w:rFonts w:asciiTheme="minorHAnsi" w:hAnsiTheme="minorHAnsi"/>
          <w:color w:val="1B1B1B"/>
        </w:rPr>
        <w:t>art. 2 ust. 3</w:t>
      </w:r>
      <w:r w:rsidRPr="007F6420">
        <w:rPr>
          <w:rFonts w:asciiTheme="minorHAnsi" w:hAnsiTheme="minorHAnsi"/>
          <w:color w:val="000000"/>
        </w:rPr>
        <w:t xml:space="preserve"> ustawy z dnia 20 listopada 1998 r. o zryczałtowanym podatku dochodowym od niektórych przychodów osiąganych przez osoby fizyczne, oraz wpływy z tytułów określonych w </w:t>
      </w:r>
      <w:r w:rsidRPr="007F6420">
        <w:rPr>
          <w:rFonts w:asciiTheme="minorHAnsi" w:hAnsiTheme="minorHAnsi"/>
          <w:color w:val="1B1B1B"/>
        </w:rPr>
        <w:t>art. 29-30a</w:t>
      </w:r>
      <w:r w:rsidRPr="007F6420">
        <w:rPr>
          <w:rFonts w:asciiTheme="minorHAnsi" w:hAnsiTheme="minorHAnsi"/>
          <w:color w:val="000000"/>
        </w:rPr>
        <w:t>, art. 30e i rozdziale 6b ustawy z dnia 26 lipca 1991 r. o podatku dochodowym od osób fizycznych.</w:t>
      </w:r>
    </w:p>
    <w:p w14:paraId="5731D9C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004 Wpływy z podatku dochodowego od osób fizycznych z odpłatnego zbycia papierów wartościowych, pochodnych instrumentów finansowych oraz zaliczki na podatek z tytułu zbycia praw do spółki nieruchomościowej</w:t>
      </w:r>
    </w:p>
    <w:p w14:paraId="2E7D38A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o którym mowa w </w:t>
      </w:r>
      <w:r w:rsidRPr="007F6420">
        <w:rPr>
          <w:rFonts w:asciiTheme="minorHAnsi" w:hAnsiTheme="minorHAnsi"/>
          <w:color w:val="1B1B1B"/>
        </w:rPr>
        <w:t>art. 30b</w:t>
      </w:r>
      <w:r w:rsidRPr="007F6420">
        <w:rPr>
          <w:rFonts w:asciiTheme="minorHAnsi" w:hAnsiTheme="minorHAnsi"/>
          <w:color w:val="000000"/>
        </w:rPr>
        <w:t xml:space="preserve"> oraz </w:t>
      </w:r>
      <w:r w:rsidRPr="007F6420">
        <w:rPr>
          <w:rFonts w:asciiTheme="minorHAnsi" w:hAnsiTheme="minorHAnsi"/>
          <w:color w:val="1B1B1B"/>
        </w:rPr>
        <w:t>art. 41 ust. 4f-4h</w:t>
      </w:r>
      <w:r w:rsidRPr="007F6420">
        <w:rPr>
          <w:rFonts w:asciiTheme="minorHAnsi" w:hAnsiTheme="minorHAnsi"/>
          <w:color w:val="000000"/>
        </w:rPr>
        <w:t xml:space="preserve"> ustawy z dnia 26 lipca 1991 r. o podatku dochodowym od osób fizycznych.</w:t>
      </w:r>
    </w:p>
    <w:p w14:paraId="14F26A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005 Wpływy z podatku od gier</w:t>
      </w:r>
    </w:p>
    <w:p w14:paraId="32E508C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006 Wpływy z cła</w:t>
      </w:r>
    </w:p>
    <w:p w14:paraId="178F91D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007 Wpływy z podatku tonażowego</w:t>
      </w:r>
    </w:p>
    <w:p w14:paraId="79DAB8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z tytułu podatku tonażowego pobieranego na podstawie </w:t>
      </w:r>
      <w:r w:rsidRPr="007F6420">
        <w:rPr>
          <w:rFonts w:asciiTheme="minorHAnsi" w:hAnsiTheme="minorHAnsi"/>
          <w:color w:val="1B1B1B"/>
        </w:rPr>
        <w:t>art. 8</w:t>
      </w:r>
      <w:r w:rsidRPr="007F6420">
        <w:rPr>
          <w:rFonts w:asciiTheme="minorHAnsi" w:hAnsiTheme="minorHAnsi"/>
          <w:color w:val="000000"/>
        </w:rPr>
        <w:t xml:space="preserve"> i </w:t>
      </w:r>
      <w:r w:rsidRPr="007F6420">
        <w:rPr>
          <w:rFonts w:asciiTheme="minorHAnsi" w:hAnsiTheme="minorHAnsi"/>
          <w:color w:val="1B1B1B"/>
        </w:rPr>
        <w:t>12</w:t>
      </w:r>
      <w:r w:rsidRPr="007F6420">
        <w:rPr>
          <w:rFonts w:asciiTheme="minorHAnsi" w:hAnsiTheme="minorHAnsi"/>
          <w:color w:val="000000"/>
        </w:rPr>
        <w:t xml:space="preserve"> ustawy z dnia 24 sierpnia 2006 r. o podatku tonażowym (Dz. U. z 2019 r. poz. 31,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56D6875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008 Wpływy ze zryczałtowanego podatku od wartości sprzedanej produkcji w zakresie budowy lub przebudowy statku</w:t>
      </w:r>
    </w:p>
    <w:p w14:paraId="7F137EE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009 Wpływy z podatku akcyzowego od wyrobów nabytych wewnątrzwspólnotowo</w:t>
      </w:r>
    </w:p>
    <w:p w14:paraId="29F863B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011 Wpływy z podatku akcyzowego od wyrobów akcyzowych w kraju</w:t>
      </w:r>
    </w:p>
    <w:p w14:paraId="39176BB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012 Wpływy z podatku akcyzowego od wyrobów akcyzowych importowanych</w:t>
      </w:r>
    </w:p>
    <w:p w14:paraId="528CBA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013 Wpływy z opłaty restrukturyzacyjnej</w:t>
      </w:r>
    </w:p>
    <w:p w14:paraId="7BDBAAF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014 Wpływy z podatku od towarów i usług</w:t>
      </w:r>
    </w:p>
    <w:p w14:paraId="353AF09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ma zastosowania do dochodów jednostek samorządu terytorialnego.</w:t>
      </w:r>
    </w:p>
    <w:p w14:paraId="312BC9E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015 Wpływy z podatku od wydobycia niektórych kopalin w zakresie miedzi i srebra</w:t>
      </w:r>
    </w:p>
    <w:p w14:paraId="77EDC4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016 Specjalny podatek węglowodorowy</w:t>
      </w:r>
    </w:p>
    <w:p w14:paraId="779114A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017 Wpływy z podatku dochodowego od osób fizycznych od dochodów z niezrealizowanych zysków</w:t>
      </w:r>
    </w:p>
    <w:p w14:paraId="13D1C0DB" w14:textId="77777777" w:rsidR="007F6420" w:rsidRDefault="007F6420" w:rsidP="007F6420">
      <w:pPr>
        <w:spacing w:before="25" w:after="0"/>
        <w:jc w:val="both"/>
        <w:rPr>
          <w:rFonts w:asciiTheme="minorHAnsi" w:hAnsiTheme="minorHAnsi"/>
          <w:color w:val="000000"/>
        </w:rPr>
      </w:pPr>
      <w:r w:rsidRPr="007F6420">
        <w:rPr>
          <w:rFonts w:asciiTheme="minorHAnsi" w:hAnsiTheme="minorHAnsi"/>
          <w:color w:val="000000"/>
        </w:rPr>
        <w:t xml:space="preserve">Paragraf ten obejmuje wpłaty z tytułu podatku od dochodów z niezrealizowanych zysków na podstawie </w:t>
      </w:r>
      <w:r w:rsidRPr="007F6420">
        <w:rPr>
          <w:rFonts w:asciiTheme="minorHAnsi" w:hAnsiTheme="minorHAnsi"/>
          <w:color w:val="1B1B1B"/>
        </w:rPr>
        <w:t>art. 30da-30di</w:t>
      </w:r>
      <w:r w:rsidRPr="007F6420">
        <w:rPr>
          <w:rFonts w:asciiTheme="minorHAnsi" w:hAnsiTheme="minorHAnsi"/>
          <w:color w:val="000000"/>
        </w:rPr>
        <w:t xml:space="preserve"> ustawy z dnia 26 lipca 1991 r. o podatku dochodowym od osób fizycznych.</w:t>
      </w:r>
    </w:p>
    <w:p w14:paraId="3D85FEAF" w14:textId="13A5FF12" w:rsidR="00022690" w:rsidRPr="007F6420" w:rsidRDefault="00022690" w:rsidP="007F6420">
      <w:pPr>
        <w:spacing w:before="25" w:after="0"/>
        <w:jc w:val="both"/>
        <w:rPr>
          <w:rFonts w:asciiTheme="minorHAnsi" w:hAnsiTheme="minorHAnsi"/>
        </w:rPr>
      </w:pPr>
      <w:r w:rsidRPr="00022690">
        <w:rPr>
          <w:rFonts w:asciiTheme="minorHAnsi" w:hAnsiTheme="minorHAnsi"/>
        </w:rPr>
        <w:t>018 Wpływy z opodatkowania wyrównawczego</w:t>
      </w:r>
    </w:p>
    <w:p w14:paraId="70E04CF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020 Wpływy z podatku dochodowego od osób fizycznych od dochodów zagranicznej jednostki kontrolowanej</w:t>
      </w:r>
    </w:p>
    <w:p w14:paraId="67F5EE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podatku dochodowego od osób fizycznych, o którym mowa w </w:t>
      </w:r>
      <w:r w:rsidRPr="007F6420">
        <w:rPr>
          <w:rFonts w:asciiTheme="minorHAnsi" w:hAnsiTheme="minorHAnsi"/>
          <w:color w:val="1B1B1B"/>
        </w:rPr>
        <w:t>art. 30f</w:t>
      </w:r>
      <w:r w:rsidRPr="007F6420">
        <w:rPr>
          <w:rFonts w:asciiTheme="minorHAnsi" w:hAnsiTheme="minorHAnsi"/>
          <w:color w:val="000000"/>
        </w:rPr>
        <w:t xml:space="preserve"> ustawy z dnia 26 lipca 1991 r. o podatku dochodowym od osób fizycznych.</w:t>
      </w:r>
    </w:p>
    <w:p w14:paraId="60C13E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021 Wpływy z podatku od niektórych instytucji finansowych</w:t>
      </w:r>
    </w:p>
    <w:p w14:paraId="7081D2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022 Wpływy z podatku od wydobycia niektórych kopalin w zakresie ropy naftowej lub gazu ziemnego</w:t>
      </w:r>
    </w:p>
    <w:p w14:paraId="3F6C77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023 Wpływy z podatku od sprzedaży detalicznej</w:t>
      </w:r>
    </w:p>
    <w:p w14:paraId="3F242E7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024 Wpływy z opłaty recyklingowej</w:t>
      </w:r>
    </w:p>
    <w:p w14:paraId="6A18865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025 Danina solidarnościowa</w:t>
      </w:r>
    </w:p>
    <w:p w14:paraId="49E7A1E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026 Wpływy z opłaty od środków spożywczych</w:t>
      </w:r>
    </w:p>
    <w:p w14:paraId="563A3D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wpływy z opłat, o których mowa w </w:t>
      </w:r>
      <w:r w:rsidRPr="007F6420">
        <w:rPr>
          <w:rFonts w:asciiTheme="minorHAnsi" w:hAnsiTheme="minorHAnsi"/>
          <w:color w:val="1B1B1B"/>
        </w:rPr>
        <w:t>art. 12a ust. 1</w:t>
      </w:r>
      <w:r w:rsidRPr="007F6420">
        <w:rPr>
          <w:rFonts w:asciiTheme="minorHAnsi" w:hAnsiTheme="minorHAnsi"/>
          <w:color w:val="000000"/>
        </w:rPr>
        <w:t xml:space="preserve"> i </w:t>
      </w:r>
      <w:r w:rsidRPr="007F6420">
        <w:rPr>
          <w:rFonts w:asciiTheme="minorHAnsi" w:hAnsiTheme="minorHAnsi"/>
          <w:color w:val="1B1B1B"/>
        </w:rPr>
        <w:t>art. 12i ust. 1</w:t>
      </w:r>
      <w:r w:rsidRPr="007F6420">
        <w:rPr>
          <w:rFonts w:asciiTheme="minorHAnsi" w:hAnsiTheme="minorHAnsi"/>
          <w:color w:val="000000"/>
        </w:rPr>
        <w:t xml:space="preserve"> ustawy z dnia 11 września 2015 r. o zdrowiu publicznym (Dz. U. z 2021 r. poz. 183).</w:t>
      </w:r>
    </w:p>
    <w:p w14:paraId="1363E3D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027 Wpływy z części opłaty za zezwolenie na sprzedaż napojów alkoholowych w obrocie hurtowym</w:t>
      </w:r>
    </w:p>
    <w:p w14:paraId="7A28441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wpływy z opłat, o których mowa w </w:t>
      </w:r>
      <w:r w:rsidRPr="007F6420">
        <w:rPr>
          <w:rFonts w:asciiTheme="minorHAnsi" w:hAnsiTheme="minorHAnsi"/>
          <w:color w:val="1B1B1B"/>
        </w:rPr>
        <w:t>art. 9</w:t>
      </w:r>
      <w:r w:rsidRPr="007F6420">
        <w:rPr>
          <w:rFonts w:asciiTheme="minorHAnsi" w:hAnsiTheme="minorHAnsi"/>
          <w:color w:val="1B1B1B"/>
          <w:vertAlign w:val="superscript"/>
        </w:rPr>
        <w:t xml:space="preserve">2 </w:t>
      </w:r>
      <w:r w:rsidRPr="007F6420">
        <w:rPr>
          <w:rFonts w:asciiTheme="minorHAnsi" w:hAnsiTheme="minorHAnsi"/>
          <w:color w:val="1B1B1B"/>
        </w:rPr>
        <w:t>ust. 11</w:t>
      </w:r>
      <w:r w:rsidRPr="007F6420">
        <w:rPr>
          <w:rFonts w:asciiTheme="minorHAnsi" w:hAnsiTheme="minorHAnsi"/>
          <w:color w:val="000000"/>
        </w:rPr>
        <w:t xml:space="preserve"> i </w:t>
      </w:r>
      <w:r w:rsidRPr="007F6420">
        <w:rPr>
          <w:rFonts w:asciiTheme="minorHAnsi" w:hAnsiTheme="minorHAnsi"/>
          <w:color w:val="1B1B1B"/>
        </w:rPr>
        <w:t>21</w:t>
      </w:r>
      <w:r w:rsidRPr="007F6420">
        <w:rPr>
          <w:rFonts w:asciiTheme="minorHAnsi" w:hAnsiTheme="minorHAnsi"/>
          <w:color w:val="000000"/>
        </w:rPr>
        <w:t xml:space="preserve"> ustawy z dnia 26 października 1982 r. o wychowaniu w trzeźwości i przeciwdziałaniu alkoholizmowi (Dz. U. z 2019 r. poz. 2277,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5C8D4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031 Wpływy z podatku od nieruchomości</w:t>
      </w:r>
    </w:p>
    <w:p w14:paraId="348A9B7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032 Wpływy z podatku rolnego</w:t>
      </w:r>
    </w:p>
    <w:p w14:paraId="4479ED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033 Wpływy z podatku leśnego</w:t>
      </w:r>
    </w:p>
    <w:p w14:paraId="14A99FE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034 Wpływy z podatku od środków transportowych</w:t>
      </w:r>
    </w:p>
    <w:p w14:paraId="4A69001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035 Wpływy z podatku od działalności gospodarczej osób fizycznych, opłacanego w formie karty podatkowej</w:t>
      </w:r>
    </w:p>
    <w:p w14:paraId="393661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036 Wpływy z podatku od spadków i darowizn</w:t>
      </w:r>
    </w:p>
    <w:p w14:paraId="76476D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037 Wpływy z opłaty od posiadania psów</w:t>
      </w:r>
    </w:p>
    <w:p w14:paraId="2D3527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038 Wpływy z opłaty reklamowej</w:t>
      </w:r>
    </w:p>
    <w:p w14:paraId="6B38472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opłaty reklamowej, o której mowa w </w:t>
      </w:r>
      <w:r w:rsidRPr="007F6420">
        <w:rPr>
          <w:rFonts w:asciiTheme="minorHAnsi" w:hAnsiTheme="minorHAnsi"/>
          <w:color w:val="1B1B1B"/>
        </w:rPr>
        <w:t>art. 17a</w:t>
      </w:r>
      <w:r w:rsidRPr="007F6420">
        <w:rPr>
          <w:rFonts w:asciiTheme="minorHAnsi" w:hAnsiTheme="minorHAnsi"/>
          <w:color w:val="000000"/>
        </w:rPr>
        <w:t xml:space="preserve"> ustawy z dnia 12 stycznia 1991 r. o podatkach i opłatach lokalnych (Dz. U. z 2019 r. poz. 1170).</w:t>
      </w:r>
    </w:p>
    <w:p w14:paraId="690EF9E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039 Wpływy z opłaty uzdrowiskowej, pobieranej w gminach posiadających status gminy uzdrowiskowej</w:t>
      </w:r>
    </w:p>
    <w:p w14:paraId="7E964FF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040 Wpływy z opłaty produktowej</w:t>
      </w:r>
    </w:p>
    <w:p w14:paraId="678674E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o których mowa w </w:t>
      </w:r>
      <w:r w:rsidRPr="007F6420">
        <w:rPr>
          <w:rFonts w:asciiTheme="minorHAnsi" w:hAnsiTheme="minorHAnsi"/>
          <w:color w:val="1B1B1B"/>
        </w:rPr>
        <w:t>ustawie</w:t>
      </w:r>
      <w:r w:rsidRPr="007F6420">
        <w:rPr>
          <w:rFonts w:asciiTheme="minorHAnsi" w:hAnsiTheme="minorHAnsi"/>
          <w:color w:val="000000"/>
        </w:rPr>
        <w:t xml:space="preserve"> z dnia 11 maja 2001 r. o obowiązkach przedsiębiorców w zakresie gospodarowania niektórymi odpadami oraz o opłacie produktowej (Dz. U. z 2018 r. poz. 1932,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C40529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041 Wpływy z opłaty skarbowej</w:t>
      </w:r>
    </w:p>
    <w:p w14:paraId="3AACF79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042 Wpływy z opłaty komunikacyjnej</w:t>
      </w:r>
    </w:p>
    <w:p w14:paraId="18A3576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opłaty z tytułu wydania tablic rejestracyjnych, czasowych pozwoleń i innych druków.</w:t>
      </w:r>
    </w:p>
    <w:p w14:paraId="4D5D452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043 Wpływy z opłaty targowej</w:t>
      </w:r>
    </w:p>
    <w:p w14:paraId="0E3242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044 Wpływy z opłaty miejscowej</w:t>
      </w:r>
    </w:p>
    <w:p w14:paraId="392B535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046 Wpływy z opłaty eksploatacyjnej</w:t>
      </w:r>
    </w:p>
    <w:p w14:paraId="4E28571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047 Wpływy z opłat za trwały zarząd, użytkowanie i służebności</w:t>
      </w:r>
    </w:p>
    <w:p w14:paraId="7CA0FEB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048 Wpływy z opłat za zezwolenia na sprzedaż napojów alkoholowych</w:t>
      </w:r>
    </w:p>
    <w:p w14:paraId="4757AC2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obejmuje opłat, o których mowa w paragrafie 027.</w:t>
      </w:r>
    </w:p>
    <w:p w14:paraId="09737A7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049 Wpływy z innych lokalnych opłat pobieranych przez jednostki samorządu terytorialnego na podstawie odrębnych ustaw</w:t>
      </w:r>
    </w:p>
    <w:p w14:paraId="2E2E8A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klasyfikowane są m.in. wpływy z opłaty za gospodarowanie odpadami komunalnymi pobieranej przez gminy na podstawie przepisów rozdziału 3a </w:t>
      </w:r>
      <w:r w:rsidRPr="007F6420">
        <w:rPr>
          <w:rFonts w:asciiTheme="minorHAnsi" w:hAnsiTheme="minorHAnsi"/>
          <w:color w:val="1B1B1B"/>
        </w:rPr>
        <w:t>ustawy</w:t>
      </w:r>
      <w:r w:rsidRPr="007F6420">
        <w:rPr>
          <w:rFonts w:asciiTheme="minorHAnsi" w:hAnsiTheme="minorHAnsi"/>
          <w:color w:val="000000"/>
        </w:rPr>
        <w:t xml:space="preserve"> z dnia 13 września 1996 r. o utrzymaniu czystości i porządku w gminach.</w:t>
      </w:r>
    </w:p>
    <w:p w14:paraId="4A7B146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050 Wpływy z podatku od czynności cywilnoprawnych</w:t>
      </w:r>
    </w:p>
    <w:p w14:paraId="6ECB0BC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051 Wpływy z opłaty eksploatacyjnej od przedsiębiorstw górniczych węgla kamiennego</w:t>
      </w:r>
    </w:p>
    <w:p w14:paraId="7E90F43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052 Wpływy z handlu uprawnieniami do emisji</w:t>
      </w:r>
    </w:p>
    <w:p w14:paraId="19F5D11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tytułu opłat, należności i kar pieniężnych, o których mowa w </w:t>
      </w:r>
      <w:r w:rsidRPr="007F6420">
        <w:rPr>
          <w:rFonts w:asciiTheme="minorHAnsi" w:hAnsiTheme="minorHAnsi"/>
          <w:color w:val="1B1B1B"/>
        </w:rPr>
        <w:t>ustawie</w:t>
      </w:r>
      <w:r w:rsidRPr="007F6420">
        <w:rPr>
          <w:rFonts w:asciiTheme="minorHAnsi" w:hAnsiTheme="minorHAnsi"/>
          <w:color w:val="000000"/>
        </w:rPr>
        <w:t xml:space="preserve"> z dnia 12 czerwca 2015 r. o systemie handlu uprawnieniami do emisji gazów cieplarnianych (Dz. U. z 2020 r. poz. 136,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066394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053 Wpływy z opłat z tytułu zagospodarowania odpadów</w:t>
      </w:r>
    </w:p>
    <w:p w14:paraId="353D679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wpływy z tytułu opłat, o których mowa w </w:t>
      </w:r>
      <w:r w:rsidRPr="007F6420">
        <w:rPr>
          <w:rFonts w:asciiTheme="minorHAnsi" w:hAnsiTheme="minorHAnsi"/>
          <w:color w:val="1B1B1B"/>
        </w:rPr>
        <w:t>ustawie</w:t>
      </w:r>
      <w:r w:rsidRPr="007F6420">
        <w:rPr>
          <w:rFonts w:asciiTheme="minorHAnsi" w:hAnsiTheme="minorHAnsi"/>
          <w:color w:val="000000"/>
        </w:rPr>
        <w:t xml:space="preserve"> z dnia 20 stycznia 2005 r. o recyklingu pojazdów wycofanych z eksploatacji (Dz. U. z 2019 r. poz. 1610,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0FBB5A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054 Wpływy z opłat i kar za substancje zubożające warstwę ozonową</w:t>
      </w:r>
    </w:p>
    <w:p w14:paraId="217F60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Paragraf ten obejmuje wpływy z tytułu opłat i kar pieniężnych, o których mowa w </w:t>
      </w:r>
      <w:r w:rsidRPr="007F6420">
        <w:rPr>
          <w:rFonts w:asciiTheme="minorHAnsi" w:hAnsiTheme="minorHAnsi"/>
          <w:color w:val="1B1B1B"/>
        </w:rPr>
        <w:t>ustawie</w:t>
      </w:r>
      <w:r w:rsidRPr="007F6420">
        <w:rPr>
          <w:rFonts w:asciiTheme="minorHAnsi" w:hAnsiTheme="minorHAnsi"/>
          <w:color w:val="000000"/>
        </w:rPr>
        <w:t xml:space="preserve"> z dnia 15 maja 2015 r. o substancjach zubożających warstwę ozonową oraz o niektórych fluorowanych gazach cieplarnianych (Dz. U. z 2019 r. poz. 2158,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E981F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055 Wpływy z opłat z tytułu użytkowania wieczystego nieruchomości</w:t>
      </w:r>
    </w:p>
    <w:p w14:paraId="1CF26E8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056 Wpływy z zaległości z tytułu podatków i opłat zniesionych</w:t>
      </w:r>
    </w:p>
    <w:p w14:paraId="1B86F9F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podatki i opłaty zniesione, tj. wpływy z zaległości z tytułu podatków i opłat wymierzonych na podstawie przepisów prawnych, które utraciły moc, i należności z nimi zrównanych, jak również z zaległości z tytułu tych podatków i opłat przeniesionych do ewidencji zaległości zabezpieczonych hipotecznie na nieruchomościach.</w:t>
      </w:r>
    </w:p>
    <w:p w14:paraId="242FAF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057 Wpływy z tytułu grzywien, mandatów i innych kar pieniężnych od osób fizycznych</w:t>
      </w:r>
    </w:p>
    <w:p w14:paraId="5459770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wpływy z tytułu grzywien oraz kar od osób fizycznych, wymierzanych i pobieranych przez sądy oraz właściwe organy administracji publicznej, między innymi z tytułu grzywien nakładanych w formie mandatu karnego oraz grzywien i kar pieniężnych wymierzanych na podstawie </w:t>
      </w:r>
      <w:r w:rsidRPr="007F6420">
        <w:rPr>
          <w:rFonts w:asciiTheme="minorHAnsi" w:hAnsiTheme="minorHAnsi"/>
          <w:color w:val="1B1B1B"/>
        </w:rPr>
        <w:t>ustawy</w:t>
      </w:r>
      <w:r w:rsidRPr="007F6420">
        <w:rPr>
          <w:rFonts w:asciiTheme="minorHAnsi" w:hAnsiTheme="minorHAnsi"/>
          <w:color w:val="000000"/>
        </w:rPr>
        <w:t xml:space="preserve"> - Kodeks karny skarbowy.</w:t>
      </w:r>
    </w:p>
    <w:p w14:paraId="0738343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058 Wpływy z tytułu grzywien i innych kar pieniężnych od osób prawnych i innych jednostek organizacyjnych</w:t>
      </w:r>
    </w:p>
    <w:p w14:paraId="1236FDD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059 Wpływy z opłat za koncesje i licencje</w:t>
      </w:r>
    </w:p>
    <w:p w14:paraId="62B3EF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061 Wpływy z opłat egzaminacyjnych oraz opłat za wydawanie świadectw, dyplomów, zaświadczeń, certyfikatów i ich duplikatów</w:t>
      </w:r>
    </w:p>
    <w:p w14:paraId="2BF3156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062 Wpływy z opłat za zezwolenia, akredytacje oraz opłaty ewidencyjne, w tym opłaty za częstotliwości</w:t>
      </w:r>
    </w:p>
    <w:p w14:paraId="2789275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wpływy z opłat za zezwolenia, akredytacje oraz opłaty ewidencyjne, w tym:</w:t>
      </w:r>
    </w:p>
    <w:p w14:paraId="53B66E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opłaty za częstotliwości, - opłaty za zajęcie pasa drogowego chyba że podlegają one klasyfikowaniu w innym paragrafie klasyfikacji budżetowej, np. "048 Wpływy z opłat za zezwolenia na sprzedaż napojów alkoholowych".</w:t>
      </w:r>
    </w:p>
    <w:p w14:paraId="18B0519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063 Wpływy z tytułu opłat i kosztów sądowych oraz innych opłat uiszczanych na rzecz Skarbu Państwa z tytułu postępowania sądowego i prokuratorskiego</w:t>
      </w:r>
    </w:p>
    <w:p w14:paraId="3F36B4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również wpływy z tytułu zwrotu kosztów postępowania sądowego i prokuratorskiego.</w:t>
      </w:r>
    </w:p>
    <w:p w14:paraId="30A9C2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064 Wpływy z tytułu kosztów egzekucyjnych, opłaty komorniczej i kosztów upomnień</w:t>
      </w:r>
    </w:p>
    <w:p w14:paraId="7B904CD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również wpływy z tytułu zwrotu kosztów egzekucyjnych, opłaty komorniczej oraz kosztów upomnień.</w:t>
      </w:r>
    </w:p>
    <w:p w14:paraId="69E1469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065 Wpływy z opłat za wydanie prawa jazdy oraz innych dokumentów uprawniających do kierowania pojazdami</w:t>
      </w:r>
    </w:p>
    <w:p w14:paraId="025D472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066 Wpływy z opłat za korzystanie z wychowania przedszkolnego</w:t>
      </w:r>
    </w:p>
    <w:p w14:paraId="4F7F5D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klasyfikowane są wpłaty rodziców za korzystanie z wychowania przedszkolnego w prowadzonych przez gminę publicznych przedszkolach bądź publicznej innej formie wychowania przedszkolnego w czasie przekraczającym czas </w:t>
      </w:r>
      <w:r w:rsidRPr="007F6420">
        <w:rPr>
          <w:rFonts w:asciiTheme="minorHAnsi" w:hAnsiTheme="minorHAnsi"/>
          <w:color w:val="000000"/>
        </w:rPr>
        <w:lastRenderedPageBreak/>
        <w:t xml:space="preserve">bezpłatnego nauczania, wychowania i opieki ustalony dla przedszkoli publicznych na podstawie </w:t>
      </w:r>
      <w:r w:rsidRPr="007F6420">
        <w:rPr>
          <w:rFonts w:asciiTheme="minorHAnsi" w:hAnsiTheme="minorHAnsi"/>
          <w:color w:val="1B1B1B"/>
        </w:rPr>
        <w:t>art. 13 ust. 1 pkt 2</w:t>
      </w:r>
      <w:r w:rsidRPr="007F6420">
        <w:rPr>
          <w:rFonts w:asciiTheme="minorHAnsi" w:hAnsiTheme="minorHAnsi"/>
          <w:color w:val="000000"/>
        </w:rPr>
        <w:t xml:space="preserve"> ustawy z dnia 14 grudnia 2016 r. - Prawo oświatowe.</w:t>
      </w:r>
    </w:p>
    <w:p w14:paraId="784600FE" w14:textId="77777777" w:rsidR="00022690" w:rsidRDefault="007F6420" w:rsidP="00022690">
      <w:pPr>
        <w:spacing w:before="25" w:after="0"/>
        <w:jc w:val="both"/>
        <w:rPr>
          <w:rFonts w:asciiTheme="minorHAnsi" w:hAnsiTheme="minorHAnsi"/>
          <w:color w:val="000000"/>
        </w:rPr>
      </w:pPr>
      <w:r w:rsidRPr="007F6420">
        <w:rPr>
          <w:rFonts w:asciiTheme="minorHAnsi" w:hAnsiTheme="minorHAnsi"/>
          <w:color w:val="000000"/>
        </w:rPr>
        <w:t xml:space="preserve">067 </w:t>
      </w:r>
      <w:r w:rsidR="00022690" w:rsidRPr="00022690">
        <w:rPr>
          <w:rFonts w:asciiTheme="minorHAnsi" w:hAnsiTheme="minorHAnsi"/>
          <w:color w:val="000000"/>
        </w:rPr>
        <w:t>Wpływy z opłat za wyżywienie w żłobku, przedszkolu lub szkole</w:t>
      </w:r>
    </w:p>
    <w:p w14:paraId="27BB8EC3" w14:textId="4AC81121" w:rsidR="007F6420" w:rsidRPr="007F6420" w:rsidRDefault="00022690" w:rsidP="00022690">
      <w:pPr>
        <w:spacing w:before="25" w:after="0"/>
        <w:jc w:val="both"/>
        <w:rPr>
          <w:rFonts w:asciiTheme="minorHAnsi" w:hAnsiTheme="minorHAnsi"/>
        </w:rPr>
      </w:pPr>
      <w:r w:rsidRPr="00022690">
        <w:rPr>
          <w:rFonts w:asciiTheme="minorHAnsi" w:hAnsiTheme="minorHAnsi"/>
          <w:color w:val="000000"/>
        </w:rPr>
        <w:t>W paragrafie tym klasyfikowane są opłaty wnoszone za korzystanie z wyżywienia w publicznych szkołach, przedszkolach, żłobkach lub w innych formach opieki nad dziećmi w wieku do lat 3.</w:t>
      </w:r>
      <w:r w:rsidR="007F6420" w:rsidRPr="007F6420">
        <w:rPr>
          <w:rFonts w:asciiTheme="minorHAnsi" w:hAnsiTheme="minorHAnsi"/>
          <w:color w:val="000000"/>
        </w:rPr>
        <w:t>068 Wpływy od rodziców z tytułu opłaty za pobyt dziecka w pieczy zastępczej</w:t>
      </w:r>
    </w:p>
    <w:p w14:paraId="61609BF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opłaty, o których mowa w art. 193 ust. 1 ustawy z dnia 9 czerwca 2011 r. o wspieraniu rodziny i systemie pieczy zastępczej.</w:t>
      </w:r>
    </w:p>
    <w:p w14:paraId="524B42D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069 Wpływy z różnych opłat</w:t>
      </w:r>
    </w:p>
    <w:p w14:paraId="2F26FF1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Paragraf ten obejmuje w szczególności:</w:t>
      </w:r>
    </w:p>
    <w:p w14:paraId="06156117"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należności i opłaty z tytułu przejmowania użytków rolnych na cele nierolnicze,</w:t>
      </w:r>
    </w:p>
    <w:p w14:paraId="7D3A5E42"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szczególne korzystanie z wód i urządzeń wodnych, stanowiących własność państwa,</w:t>
      </w:r>
    </w:p>
    <w:p w14:paraId="433EFEF1"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wpisy do rejestru programów rozprowadzanych oraz programów rozpowszechnianych wyłącznie w systemie teleinformatycznym,</w:t>
      </w:r>
    </w:p>
    <w:p w14:paraId="62C72BDB"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zwrot kosztów postępowania administracyjnego,</w:t>
      </w:r>
    </w:p>
    <w:p w14:paraId="0DEA5544"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legitymacje, duplikaty legitymacji, druki meldunkowe, różne druki,</w:t>
      </w:r>
    </w:p>
    <w:p w14:paraId="71D5C9F9"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kształcenie studentów zagranicznych w Polsce na podstawie umów,</w:t>
      </w:r>
    </w:p>
    <w:p w14:paraId="31B23F1B"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wpływy od rodziców z tytułu odpłatności za utrzymanie dzieci (wychowanków) w zakładach dla nieletnich,</w:t>
      </w:r>
    </w:p>
    <w:p w14:paraId="1E2BCD2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patenty krajowe,</w:t>
      </w:r>
    </w:p>
    <w:p w14:paraId="1169D238"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patent europejski,</w:t>
      </w:r>
    </w:p>
    <w:p w14:paraId="23B276A7"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opłatę legalizacyjną, o której mowa w ustawie z dnia 7 lipca 1994 r. – Prawo budowlane (Dz. U. z 2025 r. poz. 418,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107EA303"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zawarcie porozumienia w sprawach ustalania cen transakcyjnych między podmiotami powiązanymi,</w:t>
      </w:r>
    </w:p>
    <w:p w14:paraId="6540625C"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opłaty komorników sądowych za pisemne udzielanie informacji przez organ podatkowy, o których mowa w art. 299 § 6 ustawy z dnia 29 sierpnia 1997 r. – Ordynacja podatkowa (Dz. U. z 2025 r. poz. 111,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720A4D11"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za wydanie wypisu z Rejestru Zastawów Skarbowych i zaświadczenia, o których mowa w art. 46c § 5 ustawy z dnia 29 sierpnia 1997 r. – Ordynacja podatkowa,</w:t>
      </w:r>
    </w:p>
    <w:p w14:paraId="103B89B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xml:space="preserve">– opłaty za wniosek o wszczęcie postępowania antymonopolowego w sprawach koncentracji przedsiębiorstw, o którym mowa w art. 94 ust. 4 ustawy z dnia 16 lutego 2007 r. o ochronie konkurencji i konsumentów (Dz. U. z 2024 r. poz. 1616, z </w:t>
      </w:r>
      <w:proofErr w:type="spellStart"/>
      <w:r w:rsidRPr="0048546C">
        <w:rPr>
          <w:rFonts w:asciiTheme="minorHAnsi" w:hAnsiTheme="minorHAnsi"/>
          <w:color w:val="000000"/>
        </w:rPr>
        <w:t>późn</w:t>
      </w:r>
      <w:proofErr w:type="spellEnd"/>
      <w:r w:rsidRPr="0048546C">
        <w:rPr>
          <w:rFonts w:asciiTheme="minorHAnsi" w:hAnsiTheme="minorHAnsi"/>
          <w:color w:val="000000"/>
        </w:rPr>
        <w:t>. zm.),</w:t>
      </w:r>
    </w:p>
    <w:p w14:paraId="571F647C"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interpretacji przepisów prawa podatkowego (interpretacji indywidualnej) wynikające z ustawy z dnia 29 sierpnia 1997 r. – Ordynacja podatkowa,</w:t>
      </w:r>
    </w:p>
    <w:p w14:paraId="6A5EC090"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interpretacji ogólnej przez ministra właściwego do spraw finansów publicznych,</w:t>
      </w:r>
    </w:p>
    <w:p w14:paraId="500E342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lastRenderedPageBreak/>
        <w:t>– opłaty od wniosku o wydanie opinii w sprawie opodatkowania wyrównawczego, o której mowa w art. 14y § 1 ustawy z dnia 29 sierpnia 1997 r. – Ordynacja podatkowa,</w:t>
      </w:r>
    </w:p>
    <w:p w14:paraId="4BF3557E"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zabezpieczającej, o której mowa w art. 119zc ustawy z dnia 29 sierpnia 1997 r. – Ordynacja podatkowa,</w:t>
      </w:r>
    </w:p>
    <w:p w14:paraId="5123ABBF"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decyzji określającej warunki cofnięcia skutków unikania opodatkowania, o której mowa w art. 119zff ustawy z dnia 29 sierpnia 1997 r. – Ordynacja podatkowa,</w:t>
      </w:r>
    </w:p>
    <w:p w14:paraId="6080AA95"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zabezpieczającej w sprawie opodatkowania wyrównawczego, o której mowa w art. 119zfv § 1 ustawy z dnia 29 sierpnia 1997 r. – Ordynacja podatkowa,</w:t>
      </w:r>
    </w:p>
    <w:p w14:paraId="431CFB0F"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od wniosku o wydanie opinii w zakresie transgranicznego przekształcenia, połączenia albo podziału spółki, o której mowa w art. 119zzo ustawy z dnia 29 sierpnia 1997 r. – Ordynacja podatkowa,</w:t>
      </w:r>
    </w:p>
    <w:p w14:paraId="49D83BA0"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wstępne z tytułu złożenia wniosku o zawarcie lub zmianę porozumienia inwestycyjnego, o których mowa odpowiednio w art. 20zv § 1 oraz w art. 20zz § 2 pkt 1 ustawy z dnia 29 sierpnia 1997 r. – Ordynacja podatkowa,</w:t>
      </w:r>
    </w:p>
    <w:p w14:paraId="0774466A" w14:textId="77777777" w:rsidR="0048546C" w:rsidRPr="0048546C" w:rsidRDefault="0048546C" w:rsidP="0048546C">
      <w:pPr>
        <w:spacing w:before="25" w:after="0"/>
        <w:jc w:val="both"/>
        <w:rPr>
          <w:rFonts w:asciiTheme="minorHAnsi" w:hAnsiTheme="minorHAnsi"/>
          <w:color w:val="000000"/>
        </w:rPr>
      </w:pPr>
      <w:r w:rsidRPr="0048546C">
        <w:rPr>
          <w:rFonts w:asciiTheme="minorHAnsi" w:hAnsiTheme="minorHAnsi"/>
          <w:color w:val="000000"/>
        </w:rPr>
        <w:t>– opłaty główne z tytułu zawarcia lub zmiany porozumienia inwestycyjnego, o których mowa odpowiednio w art. 20zy § 1 oraz w art. 20zz § 2 pkt 2 ustawy z dnia 29 sierpnia 1997 r. – Ordynacja podatkowa,</w:t>
      </w:r>
    </w:p>
    <w:p w14:paraId="076FD263" w14:textId="12BE0975" w:rsidR="007F6420" w:rsidRPr="007F6420" w:rsidRDefault="0048546C" w:rsidP="0048546C">
      <w:pPr>
        <w:spacing w:before="25" w:after="0"/>
        <w:jc w:val="both"/>
        <w:rPr>
          <w:rFonts w:asciiTheme="minorHAnsi" w:hAnsiTheme="minorHAnsi"/>
        </w:rPr>
      </w:pPr>
      <w:r w:rsidRPr="0048546C">
        <w:rPr>
          <w:rFonts w:asciiTheme="minorHAnsi" w:hAnsiTheme="minorHAnsi"/>
          <w:color w:val="000000"/>
        </w:rPr>
        <w:t>– opłaty za pobyt dziecka w żłobku lub w innej formie opieki nad dziećmi w wieku do lat 3.</w:t>
      </w:r>
    </w:p>
    <w:p w14:paraId="67E6D40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070 Wpływy ze spłat oprocentowanych pożyczek udzielonych sędziom i prokuratorom na zaspokojenie ich potrzeb mieszkaniowych</w:t>
      </w:r>
    </w:p>
    <w:p w14:paraId="1D6166B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071 Wpłaty z zysku Narodowego Banku Polskiego</w:t>
      </w:r>
    </w:p>
    <w:p w14:paraId="3CAD4CB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072 Wpływy z otrzymanych darowizn i ofiar w postaci pieniężnej na realizację zadań na rzecz pomocy Ukrainie</w:t>
      </w:r>
    </w:p>
    <w:p w14:paraId="5F6526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wpływy z tytułu darowizn, o których mowa w </w:t>
      </w:r>
      <w:r w:rsidRPr="007F6420">
        <w:rPr>
          <w:rFonts w:asciiTheme="minorHAnsi" w:hAnsiTheme="minorHAnsi"/>
          <w:color w:val="1B1B1B"/>
        </w:rPr>
        <w:t>art. 18</w:t>
      </w:r>
      <w:r w:rsidRPr="007F6420">
        <w:rPr>
          <w:rFonts w:asciiTheme="minorHAnsi" w:hAnsiTheme="minorHAnsi"/>
          <w:color w:val="000000"/>
        </w:rPr>
        <w:t xml:space="preserve"> ustawy z dnia 12 marca 2022 r. o pomocy obywatelom Ukrainy w związku z konfliktem zbrojnym na terytorium tego państwa (Dz. U. poz. 583, z </w:t>
      </w:r>
      <w:proofErr w:type="spellStart"/>
      <w:r w:rsidRPr="007F6420">
        <w:rPr>
          <w:rFonts w:asciiTheme="minorHAnsi" w:hAnsiTheme="minorHAnsi"/>
          <w:color w:val="000000"/>
        </w:rPr>
        <w:t>późn</w:t>
      </w:r>
      <w:proofErr w:type="spellEnd"/>
      <w:r w:rsidRPr="007F6420">
        <w:rPr>
          <w:rFonts w:asciiTheme="minorHAnsi" w:hAnsiTheme="minorHAnsi"/>
          <w:color w:val="000000"/>
        </w:rPr>
        <w:t xml:space="preserve">. zm.), oraz ofiar, o których mowa w </w:t>
      </w:r>
      <w:r w:rsidRPr="007F6420">
        <w:rPr>
          <w:rFonts w:asciiTheme="minorHAnsi" w:hAnsiTheme="minorHAnsi"/>
          <w:color w:val="1B1B1B"/>
        </w:rPr>
        <w:t>art. 22</w:t>
      </w:r>
      <w:r w:rsidRPr="007F6420">
        <w:rPr>
          <w:rFonts w:asciiTheme="minorHAnsi" w:hAnsiTheme="minorHAnsi"/>
          <w:color w:val="000000"/>
        </w:rPr>
        <w:t xml:space="preserve"> ustawy z dnia 8 kwietnia 2022 r. o zmianie ustawy o pomocy obywatelom Ukrainy w związku z konfliktem zbrojnym na terytorium tego państwa oraz niektórych innych ustaw (Dz. U. poz. 830).</w:t>
      </w:r>
    </w:p>
    <w:p w14:paraId="46801FE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073 Wpłaty z zysku przedsiębiorstw państwowych, jednoosobowych spółek Skarbu Państwa i spółek jednostek samorządu terytorialnego</w:t>
      </w:r>
    </w:p>
    <w:p w14:paraId="3C54C7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074 Wpływy z dywidend</w:t>
      </w:r>
    </w:p>
    <w:p w14:paraId="1B847F8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075 Wpływy z najmu i dzierżawy składników majątkowych Skarbu Państwa, jednostek samorządu terytorialnego lub innych jednostek zaliczanych do sektora finansów publicznych oraz innych umów o podobnym charakterze</w:t>
      </w:r>
    </w:p>
    <w:p w14:paraId="451CCC0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076 Wpływy z tytułu przekształcenia prawa użytkowania wieczystego w prawo własności</w:t>
      </w:r>
    </w:p>
    <w:p w14:paraId="7CCD44D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077 Wpłaty z tytułu odpłatnego nabycia prawa własności oraz prawa użytkowania wieczystego nieruchomości</w:t>
      </w:r>
    </w:p>
    <w:p w14:paraId="69D80EA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078 Wpływy ze zbycia praw majątkowych</w:t>
      </w:r>
    </w:p>
    <w:p w14:paraId="20B70F6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079 Wpływy kwot na pokrycie kosztów wytworzenia znaków akcyzy</w:t>
      </w:r>
    </w:p>
    <w:p w14:paraId="29D5FFF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080 Wpływy z tytułu odszkodowania za przejęte nieruchomości pod inwestycje celu publicznego</w:t>
      </w:r>
    </w:p>
    <w:p w14:paraId="11C966A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081 Wpłaty środków pozostałych po likwidacji przedsiębiorstw</w:t>
      </w:r>
    </w:p>
    <w:p w14:paraId="76739F7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środków pozostałych po likwidacji lub upadłości przedsiębiorstw państwowych oraz wpłaty środków uzyskanych ze zbycia mienia pozostałego po likwidowanych lub upadłych przedsiębiorstwach państwowych, o których mowa w </w:t>
      </w:r>
      <w:r w:rsidRPr="007F6420">
        <w:rPr>
          <w:rFonts w:asciiTheme="minorHAnsi" w:hAnsiTheme="minorHAnsi"/>
          <w:color w:val="1B1B1B"/>
        </w:rPr>
        <w:t>ustawie</w:t>
      </w:r>
      <w:r w:rsidRPr="007F6420">
        <w:rPr>
          <w:rFonts w:asciiTheme="minorHAnsi" w:hAnsiTheme="minorHAnsi"/>
          <w:color w:val="000000"/>
        </w:rPr>
        <w:t xml:space="preserve"> z dnia 25 września 1981 r. o przedsiębiorstwach państwowych (Dz. U. z 2017 r. poz. 2152,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4CB92B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082 Wpływy ze składek na państwowe fundusze celowe</w:t>
      </w:r>
    </w:p>
    <w:p w14:paraId="76C0685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083 Wpływy z usług</w:t>
      </w:r>
    </w:p>
    <w:p w14:paraId="4E70CE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084 Wpływy ze sprzedaży wyrobów</w:t>
      </w:r>
    </w:p>
    <w:p w14:paraId="589F309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085 Wpłaty zakładów pracy na PFRON</w:t>
      </w:r>
    </w:p>
    <w:p w14:paraId="6E17910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086 Wpływy rekompensujące kwoty składek przekazanych na rzecz otwartych funduszy emerytalnych</w:t>
      </w:r>
    </w:p>
    <w:p w14:paraId="1922BB2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087 Wpływy ze sprzedaży składników majątkowych</w:t>
      </w:r>
    </w:p>
    <w:p w14:paraId="64721D9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088 Wpływy z opłaty prolongacyjnej</w:t>
      </w:r>
    </w:p>
    <w:p w14:paraId="08E5BE3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089 Wpływy z odsetek za nieterminowe rozliczenia, płacone przez urzędy obsługujące organy podatkowe</w:t>
      </w:r>
    </w:p>
    <w:p w14:paraId="70BFED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budżecie państwa kwoty ujmowane w tym paragrafie wykazywane będą w każdym przypadku ze znakiem ujemnym, a w jednostkach samorządu terytorialnego - ze znakiem dodatnim lub ujemnym.</w:t>
      </w:r>
    </w:p>
    <w:p w14:paraId="0DFC6CF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090 Wpływy z odsetek od dotacji oraz płatności: wykorzystanych niezgodnie z przeznaczeniem lub wykorzystanych z naruszeniem procedur, o których mowa w art. 184 ustawy, pobranych nienależnie lub w nadmiernej wysokości</w:t>
      </w:r>
    </w:p>
    <w:p w14:paraId="27EDF24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również odsetki naliczone na podstawie art. 168 ust. 3 ustawy.</w:t>
      </w:r>
    </w:p>
    <w:p w14:paraId="6E73D1B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091 Wpływy z odsetek od nieterminowych wpłat z tytułu podatków i opłat</w:t>
      </w:r>
    </w:p>
    <w:p w14:paraId="6C40A64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odsetki, do których stosuje się przepisy </w:t>
      </w:r>
      <w:r w:rsidRPr="007F6420">
        <w:rPr>
          <w:rFonts w:asciiTheme="minorHAnsi" w:hAnsiTheme="minorHAnsi"/>
          <w:color w:val="1B1B1B"/>
        </w:rPr>
        <w:t>ustawy</w:t>
      </w:r>
      <w:r w:rsidRPr="007F6420">
        <w:rPr>
          <w:rFonts w:asciiTheme="minorHAnsi" w:hAnsiTheme="minorHAnsi"/>
          <w:color w:val="000000"/>
        </w:rPr>
        <w:t xml:space="preserve"> - Ordynacja podatkowa.</w:t>
      </w:r>
    </w:p>
    <w:p w14:paraId="0738D5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092 Wpływy z pozostałych odsetek</w:t>
      </w:r>
    </w:p>
    <w:p w14:paraId="2A73CBF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093 Wpływy z opłat paszportowych oraz pozostałych opłat konsularnych</w:t>
      </w:r>
    </w:p>
    <w:p w14:paraId="3764F8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094 Wpływy z rozliczeń/zwrotów z lat ubiegłych</w:t>
      </w:r>
    </w:p>
    <w:p w14:paraId="3798A0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095 Wpływy z tytułu kar i odszkodowań wynikających z umów</w:t>
      </w:r>
    </w:p>
    <w:p w14:paraId="7549F99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096 Wpływy z otrzymanych spadków, zapisów i darowizn w postaci pieniężnej</w:t>
      </w:r>
    </w:p>
    <w:p w14:paraId="31F822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097 Wpływy z różnych dochodów</w:t>
      </w:r>
    </w:p>
    <w:p w14:paraId="175D72F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wszystkie pozostałe dochody nieobjęte poszczególnymi paragrafami, w szczególności:</w:t>
      </w:r>
    </w:p>
    <w:p w14:paraId="771128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spłatę stypendiów i zasiłków zwrotnych wypłaconych w okresie studiów, zwrot kosztów kształcenia w razie niepodjęcia przez absolwenta pracy itp.,</w:t>
      </w:r>
    </w:p>
    <w:p w14:paraId="6848D9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zwrot kosztów szkolenia pracowników,</w:t>
      </w:r>
    </w:p>
    <w:p w14:paraId="4DD0DA7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wpływy z tytułu wynagrodzenia dla płatnika z tytułu wykonywania zadań określanych przepisami prawa,</w:t>
      </w:r>
    </w:p>
    <w:p w14:paraId="6059C1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wpływy za czynności polegające na zapewnieniu bezpieczeństwa imprez masowych,</w:t>
      </w:r>
    </w:p>
    <w:p w14:paraId="6E6D972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 wpływy z tytułu udostępniania informacji publicznej zgodnie z </w:t>
      </w:r>
      <w:r w:rsidRPr="007F6420">
        <w:rPr>
          <w:rFonts w:asciiTheme="minorHAnsi" w:hAnsiTheme="minorHAnsi"/>
          <w:color w:val="1B1B1B"/>
        </w:rPr>
        <w:t>art. 15</w:t>
      </w:r>
      <w:r w:rsidRPr="007F6420">
        <w:rPr>
          <w:rFonts w:asciiTheme="minorHAnsi" w:hAnsiTheme="minorHAnsi"/>
          <w:color w:val="000000"/>
        </w:rPr>
        <w:t xml:space="preserve"> ustawy z dnia 6 września 2001 r. o dostępie do informacji publicznej (Dz. U. z 2019 r. poz. 1429,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D4C11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wpłaty od Banku Gospodarstwa Krajowego.</w:t>
      </w:r>
    </w:p>
    <w:p w14:paraId="6A4C0C6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098 Wpływy z tytułu zwrotów wypłaconych świadczeń z funduszu alimentacyjnego</w:t>
      </w:r>
    </w:p>
    <w:p w14:paraId="02847B9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dochody z tytułu należności ściągniętych od dłużnika alimentacyjnego w wysokości wypłaconych świadczeń z funduszu alimentacyjnego, zgodnie z </w:t>
      </w:r>
      <w:r w:rsidRPr="007F6420">
        <w:rPr>
          <w:rFonts w:asciiTheme="minorHAnsi" w:hAnsiTheme="minorHAnsi"/>
          <w:color w:val="1B1B1B"/>
        </w:rPr>
        <w:t>art. 27</w:t>
      </w:r>
      <w:r w:rsidRPr="007F6420">
        <w:rPr>
          <w:rFonts w:asciiTheme="minorHAnsi" w:hAnsiTheme="minorHAnsi"/>
          <w:color w:val="000000"/>
        </w:rPr>
        <w:t xml:space="preserve"> ustawy z dnia 7 września 2007 r. o pomocy osobom uprawnionym do alimentów (Dz. U. z 2020 r. poz. 808,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F866E8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099 Wpłaty z tytułu konfiskaty mienia i przepadku przedmiotów na rzecz Skarbu Państwa</w:t>
      </w:r>
    </w:p>
    <w:p w14:paraId="534C0C7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z tytułu przepadku równowartości korzyści majątkowej uzyskanej z przestępstwa dokonywane na podstawie orzeczeń sądowych, o których mowa w </w:t>
      </w:r>
      <w:r w:rsidRPr="007F6420">
        <w:rPr>
          <w:rFonts w:asciiTheme="minorHAnsi" w:hAnsiTheme="minorHAnsi"/>
          <w:color w:val="1B1B1B"/>
        </w:rPr>
        <w:t>art. 33</w:t>
      </w:r>
      <w:r w:rsidRPr="007F6420">
        <w:rPr>
          <w:rFonts w:asciiTheme="minorHAnsi" w:hAnsiTheme="minorHAnsi"/>
          <w:color w:val="000000"/>
        </w:rPr>
        <w:t xml:space="preserve"> ustawy z dnia 10 września 1999 r. - Kodeks karny skarbowy (Dz. U. z 2020 r. poz</w:t>
      </w:r>
      <w:r w:rsidRPr="007F6420">
        <w:rPr>
          <w:rFonts w:asciiTheme="minorHAnsi" w:hAnsiTheme="minorHAnsi"/>
          <w:color w:val="1B1B1B"/>
        </w:rPr>
        <w:t>. 19, z</w:t>
      </w:r>
      <w:r w:rsidRPr="007F6420">
        <w:rPr>
          <w:rFonts w:asciiTheme="minorHAnsi" w:hAnsiTheme="minorHAnsi"/>
          <w:color w:val="000000"/>
        </w:rPr>
        <w:t xml:space="preserve"> </w:t>
      </w:r>
      <w:proofErr w:type="spellStart"/>
      <w:r w:rsidRPr="007F6420">
        <w:rPr>
          <w:rFonts w:asciiTheme="minorHAnsi" w:hAnsiTheme="minorHAnsi"/>
          <w:color w:val="000000"/>
        </w:rPr>
        <w:t>późn</w:t>
      </w:r>
      <w:proofErr w:type="spellEnd"/>
      <w:r w:rsidRPr="007F6420">
        <w:rPr>
          <w:rFonts w:asciiTheme="minorHAnsi" w:hAnsiTheme="minorHAnsi"/>
          <w:color w:val="000000"/>
        </w:rPr>
        <w:t xml:space="preserve">. zm.) i art. 45 ustawy z dnia 6 czerwca 1997 r. - Kodeks karny (Dz. U. z 2019 r. poz. 1950,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787EC2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101 Dochody po zlikwidowanych państwowych funduszach celowych</w:t>
      </w:r>
    </w:p>
    <w:p w14:paraId="247B7EB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106 Wpływy z prywatyzacji mienia Skarbu Państwa na rzecz państwowych funduszy celowych oraz na wyodrębniony rachunek ministra właściwego ds. pracy na finansowanie zadań na rzecz przeciwdziałania bezrobociu Paragraf ten nie obejmuje wpływów na Fundusz Rezerwy Demograficznej, o których mowa w paragrafie 109.</w:t>
      </w:r>
    </w:p>
    <w:p w14:paraId="30B917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107 Przychody państwowych funduszy celowych z dopłat do stawek w grach losowych stanowiących monopol Państwa</w:t>
      </w:r>
    </w:p>
    <w:p w14:paraId="47C9A41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108 Różne, w tym określone ustawowo przychody państwowych funduszy celowych</w:t>
      </w:r>
    </w:p>
    <w:p w14:paraId="1DA7CED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109 Wpływy z prywatyzacji mienia Skarbu Państwa na Fundusz Rezerwy Demograficznej</w:t>
      </w:r>
    </w:p>
    <w:p w14:paraId="49B7879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150 Wpływy z tytułu nierozliczonych dochodów otrzymanych z placówek polskich za granicą</w:t>
      </w:r>
    </w:p>
    <w:p w14:paraId="20DA8C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nie występuje w planowaniu i ma zastosowanie do sprawozdań miesięcznych, o których mowa w przepisach o sprawozdawczości budżetowej, sporządzanych przez dysponentów części budżetowych, którym podlegają jednostki budżetowe mające siedziby poza granicami Rzeczypospolitej Polskiej.</w:t>
      </w:r>
    </w:p>
    <w:p w14:paraId="7B5FC8E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151 Różnice kursowe</w:t>
      </w:r>
    </w:p>
    <w:p w14:paraId="24AA73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160 Planowane wpływy z niektórych podatków</w:t>
      </w:r>
    </w:p>
    <w:p w14:paraId="3A1AD0A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ma zastosowanie wyłącznie do planowanych wpływów z: podatku dochodowego od osób fizycznych, podatku dochodowego od osób prawnych, podatku </w:t>
      </w:r>
      <w:r w:rsidRPr="007F6420">
        <w:rPr>
          <w:rFonts w:asciiTheme="minorHAnsi" w:hAnsiTheme="minorHAnsi"/>
          <w:color w:val="000000"/>
        </w:rPr>
        <w:lastRenderedPageBreak/>
        <w:t>od towarów i usług, podatku akcyzowego oraz podatku od wydobycia niektórych kopalin. Wykonanie dochodów klasyfikowane jest w paragrafach właściwych dla poszczególnych podatków.</w:t>
      </w:r>
    </w:p>
    <w:p w14:paraId="31C4398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200 Dotacja celowa w ramach programów finansowanych z udziałem środków europejskich oraz środków, o których mowa w art. 5 ust. 1 pkt 3 oraz ust. 3 pkt 5 i 6 ustawy, lub płatności w ramach budżetu środków europejskich, z wyłączeniem dochodów klasyfikowanych w paragrafie 205</w:t>
      </w:r>
    </w:p>
    <w:p w14:paraId="4FE041E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694DA5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Paragrafu tego nie stosuje się w przypadku środków uzyskanych przez państwowe jednostki budżetowe na wydatki ponoszone bezpośrednio przez te jednostki.</w:t>
      </w:r>
    </w:p>
    <w:p w14:paraId="62D68E2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201 Dotacja celowa otrzymana z budżetu państwa na realizację zadań bieżących z zakresu administracji rządowej oraz innych zadań zleconych gminie (związkom gmin, związkom powiatowo-gminnym) ustawami</w:t>
      </w:r>
    </w:p>
    <w:p w14:paraId="5C18A1D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202 Dotacja celowa otrzymana z budżetu państwa na zadania bieżące realizowane przez gminę na podstawie porozumień z organami administracji rządowej</w:t>
      </w:r>
    </w:p>
    <w:p w14:paraId="3805CB5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203 Dotacja celowa otrzymana z budżetu państwa na realizację własnych zadań bieżących gmin (związków gmin, związków powiatowo-gminnych)</w:t>
      </w:r>
    </w:p>
    <w:p w14:paraId="515683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204 Dotacja celowa otrzymana z budżetu państwa na realizację zadań bieżących gmin z zakresu edukacyjnej opieki wychowawczej finansowanych w całości przez budżet państwa w ramach programów rządowych</w:t>
      </w:r>
    </w:p>
    <w:p w14:paraId="7EF9D6C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51B099C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7F0773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206 Dotacja celowa otrzymana z budżetu państwa na zadania bieżące z zakresu administracji rządowej zlecone gminom (związkom gmin, związkom powiatowo-gminnym), związane z realizacją świadczenia wychowawczego stanowiącego pomoc państwa w wychowywaniu dzieci</w:t>
      </w:r>
    </w:p>
    <w:p w14:paraId="5BF3696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207 Dotacja celowa dla jednostki samorządu terytorialnego na realizację własnych zadań bieżących w zakresie pomocy obywatelom Ukrainy</w:t>
      </w:r>
    </w:p>
    <w:p w14:paraId="241E6E4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3E7A65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208 Dotacja celowa dla jednostki samorządu terytorialnego na realizację zadań zleconych z zakresu administracji rządowej w zakresie pomocy obywatelom Ukrainy</w:t>
      </w:r>
    </w:p>
    <w:p w14:paraId="7891DE3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F05BE3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209 Dotacja celowa dla pozostałych jednostek sektora finansów publicznych na finansowanie lub dofinansowanie zadań bieżących w zakresie pomocy obywatelom Ukrainy</w:t>
      </w:r>
    </w:p>
    <w:p w14:paraId="6A600C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1BCB7B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210 Środki z Funduszu Pomocy na finansowanie lub dofinansowanie zadań bieżących w zakresie pomocy obywatelom Ukrainy</w:t>
      </w:r>
    </w:p>
    <w:p w14:paraId="3FE05D1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1D5F25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211 Dotacja celowa otrzymana z budżetu państwa na zadania bieżące z zakresu administracji rządowej oraz inne zadania zlecone ustawami realizowane przez powiat</w:t>
      </w:r>
    </w:p>
    <w:p w14:paraId="662E85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212 Dotacja celowa otrzymana z budżetu państwa na zadania bieżące realizowane przez powiat na podstawie porozumień z organami administracji rządowej</w:t>
      </w:r>
    </w:p>
    <w:p w14:paraId="21C65B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213 Dotacja celowa otrzymana z budżetu państwa na realizację bieżących zadań własnych powiatu</w:t>
      </w:r>
    </w:p>
    <w:p w14:paraId="51A579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216 Dotacja celowa otrzymana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542DA35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217 Środki otrzymane z państwowych funduszy celowych na realizację zadań bieżących jednostek sektora finansów publicznych</w:t>
      </w:r>
    </w:p>
    <w:p w14:paraId="75E080D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218 Środki z Funduszu Przeciwdziałania COVID-19 na finansowanie lub dofinansowanie realizacji zadań związanych z przeciwdziałaniem COVID-19</w:t>
      </w:r>
    </w:p>
    <w:p w14:paraId="40BCC84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7F6420">
        <w:rPr>
          <w:rFonts w:asciiTheme="minorHAnsi" w:hAnsiTheme="minorHAnsi"/>
          <w:color w:val="1B1B1B"/>
        </w:rPr>
        <w:t>ustawie</w:t>
      </w:r>
      <w:r w:rsidRPr="007F6420">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(Dz. U. poz. 1842,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255CEAF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221 Dotacja celowa otrzymana z budżetu państwa na zadania bieżące z zakresu administracji rządowej oraz inne zadania zlecone ustawami realizowane przez samorząd województwa</w:t>
      </w:r>
    </w:p>
    <w:p w14:paraId="78AFF4E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222 Dotacja celowa otrzymana z budżetu państwa na zadania bieżące realizowane przez samorząd województwa na podstawie porozumień z organami administracji rządowej</w:t>
      </w:r>
    </w:p>
    <w:p w14:paraId="1152371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223 Dotacja celowa otrzymana z budżetu państwa na realizację bieżących zadań własnych samorządu województwa</w:t>
      </w:r>
    </w:p>
    <w:p w14:paraId="1A17BD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224 Dotacja celowa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1BDE07C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dotacje udzielane na podstawie przepisów wykonawczych wydanych na podstawie </w:t>
      </w:r>
      <w:r w:rsidRPr="007F6420">
        <w:rPr>
          <w:rFonts w:asciiTheme="minorHAnsi" w:hAnsiTheme="minorHAnsi"/>
          <w:color w:val="1B1B1B"/>
        </w:rPr>
        <w:t>art. 9a ust. 1</w:t>
      </w:r>
      <w:r w:rsidRPr="007F6420">
        <w:rPr>
          <w:rFonts w:asciiTheme="minorHAnsi" w:hAnsiTheme="minorHAnsi"/>
          <w:color w:val="000000"/>
        </w:rPr>
        <w:t xml:space="preserve"> ustawy z dnia 25 października 1991 r. o organizowaniu i prowadzeniu działalności kulturalnej (Dz. U. z 2020 r. poz. 194). Powyższe objaśnienia mają także zastosowanie do paragrafów: 225, 654 i 655.</w:t>
      </w:r>
    </w:p>
    <w:p w14:paraId="2FDC957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225 Dotacja celowa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3C5DBC1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227 Dotacja podmiotowa z budżetu otrzymana przez jednostki systemu szkolnictwa wyższego i nauki, zaliczane do sektora finansów publicznych W paragrafie tym ujmuje się w szczególności dotacje z budżetu dla jednostek zaliczanych do sektora finansów publicznych na zadania określone w art. 365 pkt 3, 5 і 6 oraz </w:t>
      </w:r>
      <w:r w:rsidRPr="007F6420">
        <w:rPr>
          <w:rFonts w:asciiTheme="minorHAnsi" w:hAnsiTheme="minorHAnsi"/>
          <w:color w:val="1B1B1B"/>
        </w:rPr>
        <w:t>art. 459</w:t>
      </w:r>
      <w:r w:rsidRPr="007F6420">
        <w:rPr>
          <w:rFonts w:asciiTheme="minorHAnsi" w:hAnsiTheme="minorHAnsi"/>
          <w:color w:val="000000"/>
        </w:rPr>
        <w:t xml:space="preserve"> ustawy z dnia 20 lipca 2018 r. - Prawo o szkolnictwie wyższym i nauce (Dz. U. z 2020 r. poz. 85,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306508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228 Dotacja otrzymana z budżetu przez instytucję gospodarki budżetowej na pierwsze wyposażenie w środki obrotowe</w:t>
      </w:r>
    </w:p>
    <w:p w14:paraId="544BC9B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229 Wpływy do budżetu nadwyżki środków finansowych agencji wykonawczej</w:t>
      </w:r>
    </w:p>
    <w:p w14:paraId="7A8581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230 Wpłaty od jednostek na państwowy fundusz celowy</w:t>
      </w:r>
    </w:p>
    <w:p w14:paraId="6EBEB7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o których mowa w </w:t>
      </w:r>
      <w:r w:rsidRPr="007F6420">
        <w:rPr>
          <w:rFonts w:asciiTheme="minorHAnsi" w:hAnsiTheme="minorHAnsi"/>
          <w:color w:val="1B1B1B"/>
        </w:rPr>
        <w:t>art. 13 ust. 3</w:t>
      </w:r>
      <w:r w:rsidRPr="007F6420">
        <w:rPr>
          <w:rFonts w:asciiTheme="minorHAnsi" w:hAnsiTheme="minorHAnsi"/>
          <w:color w:val="000000"/>
        </w:rPr>
        <w:t>, 4a i 4e ustawy z dnia 6 kwie</w:t>
      </w:r>
      <w:r w:rsidRPr="007F6420">
        <w:rPr>
          <w:rFonts w:asciiTheme="minorHAnsi" w:hAnsiTheme="minorHAnsi"/>
          <w:color w:val="1B1B1B"/>
        </w:rPr>
        <w:t>tnia 1990 r. o</w:t>
      </w:r>
      <w:r w:rsidRPr="007F6420">
        <w:rPr>
          <w:rFonts w:asciiTheme="minorHAnsi" w:hAnsiTheme="minorHAnsi"/>
          <w:color w:val="000000"/>
        </w:rPr>
        <w:t xml:space="preserve"> Policji (Dz. U. z 2020 r. poz. 360, z </w:t>
      </w:r>
      <w:proofErr w:type="spellStart"/>
      <w:r w:rsidRPr="007F6420">
        <w:rPr>
          <w:rFonts w:asciiTheme="minorHAnsi" w:hAnsiTheme="minorHAnsi"/>
          <w:color w:val="000000"/>
        </w:rPr>
        <w:t>późn</w:t>
      </w:r>
      <w:proofErr w:type="spellEnd"/>
      <w:r w:rsidRPr="007F6420">
        <w:rPr>
          <w:rFonts w:asciiTheme="minorHAnsi" w:hAnsiTheme="minorHAnsi"/>
          <w:color w:val="000000"/>
        </w:rPr>
        <w:t>. zm.), wpłaty, o których mowa w art. 8a ust.</w:t>
      </w:r>
      <w:r w:rsidRPr="007F6420">
        <w:rPr>
          <w:rFonts w:asciiTheme="minorHAnsi" w:hAnsiTheme="minorHAnsi"/>
          <w:color w:val="1B1B1B"/>
        </w:rPr>
        <w:t xml:space="preserve"> 1 ustawy z </w:t>
      </w:r>
      <w:r w:rsidRPr="007F6420">
        <w:rPr>
          <w:rFonts w:asciiTheme="minorHAnsi" w:hAnsiTheme="minorHAnsi"/>
          <w:color w:val="000000"/>
        </w:rPr>
        <w:t>dnia 12 października 1990 r. o Straży Granicznej (Dz. U. z 2020 r. poz. 305), oraz wpłaty, o których mowa w art. 19b-19d i 19g ustawy z dnia 24 sierpnia 1991 r. o Państwowej Straży Pożarnej (Dz. U. z 2020 r. poz. 1123).</w:t>
      </w:r>
    </w:p>
    <w:p w14:paraId="258411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231 Dotacja celowa otrzymana z gminy na zadania bieżące realizowane na podstawie porozumień (umów) między jednostkami samorządu terytorialnego</w:t>
      </w:r>
    </w:p>
    <w:p w14:paraId="5693E1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232 Dotacja celowa otrzymana z powiatu na zadania bieżące realizowane na podstawie porozumień (umów) między jednostkami samorządu terytorialnego</w:t>
      </w:r>
    </w:p>
    <w:p w14:paraId="0239637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233 Dotacja celowa otrzymana od samorządu województwa na zadania bieżące realizowane na podstawie porozumień (umów) między jednostkami samorządu terytorialnego</w:t>
      </w:r>
    </w:p>
    <w:p w14:paraId="6EAA567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234 Wpływy do budżetu części zysku państwowych osób prawnych</w:t>
      </w:r>
    </w:p>
    <w:p w14:paraId="17C361C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235 Dochody budżetu państwa związane z realizacją zadań zlecanych jednostkom samorządu terytorialnego</w:t>
      </w:r>
    </w:p>
    <w:p w14:paraId="3D8B04B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236 Dochody jednostek samorządu terytorialnego związane z realizacją zadań z zakresu administracji rządowej oraz innych zadań zleconych ustawami</w:t>
      </w:r>
    </w:p>
    <w:p w14:paraId="19405F6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237 Wpływy do budżetu nadwyżki środków obrotowych samorządowego zakładu budżetowego</w:t>
      </w:r>
    </w:p>
    <w:p w14:paraId="5599EA5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238 Środki na uzupełnienie dochodów miast na prawach powiatu</w:t>
      </w:r>
    </w:p>
    <w:p w14:paraId="0CBFA3E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 (Dz. U. poz. 1572 i 1717).</w:t>
      </w:r>
    </w:p>
    <w:p w14:paraId="2EFEE9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239 Wpływy do budżetu zysku instytucji gospodarki budżetowej</w:t>
      </w:r>
    </w:p>
    <w:p w14:paraId="0446EF0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240 Wpływy do budżetu pozostałości środków finansowych gromadzonych na wydzielonym rachunku jednostki budżetowej</w:t>
      </w:r>
    </w:p>
    <w:p w14:paraId="304DA56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wpływy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2DCF5E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241 Dotacja otrzymana z budżetu jednostki samorządu terytorialnego przez samorządowy zakład budżetowy na pierwsze wyposażenie w środki obrotowe</w:t>
      </w:r>
    </w:p>
    <w:p w14:paraId="0778686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242 Wpłaty funduszy celowych do budżetu państwa</w:t>
      </w:r>
    </w:p>
    <w:p w14:paraId="314A49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ma zastosowanie w szczególności do ujmowania w budżecie państwa wpłaty otrzymanej ze środków Funduszu Gwarantowanych Świadczeń Pracowniczych z tytułu ponoszenia przez budżet państwa wydatków związanych z przejęciem przez ministra właściwego do spraw pracy zadań i pracowników Krajowego Biura Funduszu.</w:t>
      </w:r>
    </w:p>
    <w:p w14:paraId="09E8220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243 Dotacja z budżetu otrzymana przez państwowy fundusz celowy</w:t>
      </w:r>
    </w:p>
    <w:p w14:paraId="296ED00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244 Dotacja otrzymana z państwowego funduszu celowego na realizację zadań bieżących jednostek sektora finansów publicznych</w:t>
      </w:r>
    </w:p>
    <w:p w14:paraId="1B2F295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246 Środki otrzymane od pozostałych jednostek zaliczanych do sektora finansów publicznych na realizację zadań bieżących jednostek zaliczanych do sektora finansów publicznych</w:t>
      </w:r>
    </w:p>
    <w:p w14:paraId="7B5264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również dotacje, o których mowa w </w:t>
      </w:r>
      <w:r w:rsidRPr="007F6420">
        <w:rPr>
          <w:rFonts w:asciiTheme="minorHAnsi" w:hAnsiTheme="minorHAnsi"/>
          <w:color w:val="1B1B1B"/>
        </w:rPr>
        <w:t>art. 411 ust. 1 pkt 2</w:t>
      </w:r>
      <w:r w:rsidRPr="007F6420">
        <w:rPr>
          <w:rFonts w:asciiTheme="minorHAnsi" w:hAnsiTheme="minorHAnsi"/>
          <w:color w:val="000000"/>
        </w:rPr>
        <w:t xml:space="preserve"> ustawy z dnia 27 kwietnia 2001 r. - Prawo ochrony środowiska.</w:t>
      </w:r>
    </w:p>
    <w:p w14:paraId="22DBA23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248 Dotacja podmiotowa z budżetu otrzymana przez samorządową instytucję kultury</w:t>
      </w:r>
    </w:p>
    <w:p w14:paraId="5EEB0B2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249 Dotacja podmiotowa z budżetu otrzymana przez samodzielny publiczny zakład opieki zdrowotnej utworzony przez organ administracji rządowej lub uczelnię publiczną</w:t>
      </w:r>
    </w:p>
    <w:p w14:paraId="7A176B3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251 Dotacja podmiotowa z budżetu otrzymana przez samorządowy zakład budżetowy</w:t>
      </w:r>
    </w:p>
    <w:p w14:paraId="6F7A43C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252 Subwencje z budżetu dla podmiotów systemu szkolnictwa wyższego i nauki, zaliczanych do sektora finansów publicznych</w:t>
      </w:r>
    </w:p>
    <w:p w14:paraId="4087E9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subwencje z budżetu, o których mowa w </w:t>
      </w:r>
      <w:r w:rsidRPr="007F6420">
        <w:rPr>
          <w:rFonts w:asciiTheme="minorHAnsi" w:hAnsiTheme="minorHAnsi"/>
          <w:color w:val="1B1B1B"/>
        </w:rPr>
        <w:t>art. 371 ust. 1</w:t>
      </w:r>
      <w:r w:rsidRPr="007F6420">
        <w:rPr>
          <w:rFonts w:asciiTheme="minorHAnsi" w:hAnsiTheme="minorHAnsi"/>
          <w:color w:val="000000"/>
        </w:rPr>
        <w:t xml:space="preserve"> ustawy z dnia 20 lipca 2018 r. - Prawo o szkolnictwie wyższym i nauce, dla jednostek zaliczanych do sektora finansów publicznych.</w:t>
      </w:r>
    </w:p>
    <w:p w14:paraId="390E73C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253 Środki na finansowanie lub dofinansowanie zadań bieżących w zakresie pomocy obywatelom Ukrainy</w:t>
      </w:r>
    </w:p>
    <w:p w14:paraId="7A7DAC8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210.</w:t>
      </w:r>
    </w:p>
    <w:p w14:paraId="4251B40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255 Dotacja podmiotowa z budżetu otrzymana przez państwową instytucję kultury</w:t>
      </w:r>
    </w:p>
    <w:p w14:paraId="537549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256 Dotacja z budżetu otrzymana przez samodzielny publiczny zakład opieki zdrowotnej utworzony przez jednostkę samorządu terytorialnego</w:t>
      </w:r>
    </w:p>
    <w:p w14:paraId="55896B4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257 Dotacja podmiotowa z budżetu otrzymana przez pozostałe jednostki sektora finansów publicznych</w:t>
      </w:r>
    </w:p>
    <w:p w14:paraId="13E67DD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259 Dotacja podmiotowa z budżetu otrzymana przez publiczną jednostkę systemu oświaty prowadzoną przez osobę prawną inną niż jednostka samorządu terytorialnego lub przez osobę fizyczną</w:t>
      </w:r>
    </w:p>
    <w:p w14:paraId="0C7711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262 Dotacja przedmiotowa z budżetu otrzymana przez pozostałe jednostki sektora finansów publicznych</w:t>
      </w:r>
    </w:p>
    <w:p w14:paraId="4EE0840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264 Dotacja celowa otrzymana z budżetu jednostki samorządu terytorialnego przez samorządowy zakład budżetowy na zadania bieżące</w:t>
      </w:r>
    </w:p>
    <w:p w14:paraId="1635E97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dotację celową otrzymaną z budżetu jednostki samorządu terytorialnego na zadania bieżące finansowane z udziałem środków pochodzących z budżetu Unii Europejskiej oraz środków pochodzących ze źródeł zagranicznych, zgodnie z art. 15 ust. 3 pkt 2 ustawy.</w:t>
      </w:r>
    </w:p>
    <w:p w14:paraId="2D4979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265 Dotacja przedmiotowa z budżetu otrzymana przez samorządowy zakład budżetowy</w:t>
      </w:r>
    </w:p>
    <w:p w14:paraId="76BE81D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268 Rekompensaty utraconych dochodów w podatkach i opłatach lokalnych</w:t>
      </w:r>
    </w:p>
    <w:p w14:paraId="0588084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269 Środki z Funduszu Pracy otrzymane na realizację zadań wynikających z odrębnych ustaw</w:t>
      </w:r>
    </w:p>
    <w:p w14:paraId="2FA44121" w14:textId="77777777" w:rsidR="00022690" w:rsidRPr="00022690" w:rsidRDefault="00022690" w:rsidP="00022690">
      <w:pPr>
        <w:spacing w:before="25" w:after="0"/>
        <w:jc w:val="both"/>
        <w:rPr>
          <w:rFonts w:asciiTheme="minorHAnsi" w:hAnsiTheme="minorHAnsi"/>
          <w:color w:val="000000"/>
        </w:rPr>
      </w:pPr>
      <w:r w:rsidRPr="00022690">
        <w:rPr>
          <w:rFonts w:asciiTheme="minorHAnsi" w:hAnsiTheme="minorHAnsi"/>
          <w:color w:val="000000"/>
        </w:rPr>
        <w:t>Paragraf ten obejmuje w szczególności:</w:t>
      </w:r>
    </w:p>
    <w:p w14:paraId="4B635BF0" w14:textId="77777777" w:rsidR="00022690" w:rsidRPr="00022690" w:rsidRDefault="00022690" w:rsidP="00022690">
      <w:pPr>
        <w:spacing w:before="25" w:after="0"/>
        <w:jc w:val="both"/>
        <w:rPr>
          <w:rFonts w:asciiTheme="minorHAnsi" w:hAnsiTheme="minorHAnsi"/>
          <w:color w:val="000000"/>
        </w:rPr>
      </w:pPr>
      <w:r w:rsidRPr="00022690">
        <w:rPr>
          <w:rFonts w:asciiTheme="minorHAnsi" w:hAnsiTheme="minorHAnsi"/>
          <w:color w:val="000000"/>
        </w:rPr>
        <w:t>– środki otrzymane z Funduszu Pracy przez powiat z przeznaczeniem na finansowanie kosztów wynagrodzenia i składek na ubezpieczenia społeczne pracowników powiatowego urzędu pracy na podstawie ustawy z dnia 20 marca 2025 r. o rynku pracy i służbach zatrudnienia (Dz. U. poz. 620),</w:t>
      </w:r>
    </w:p>
    <w:p w14:paraId="187A04DE" w14:textId="77777777" w:rsidR="00022690" w:rsidRDefault="00022690" w:rsidP="00022690">
      <w:pPr>
        <w:spacing w:before="25" w:after="0"/>
        <w:jc w:val="both"/>
        <w:rPr>
          <w:rFonts w:asciiTheme="minorHAnsi" w:hAnsiTheme="minorHAnsi"/>
          <w:color w:val="000000"/>
        </w:rPr>
      </w:pPr>
      <w:r w:rsidRPr="00022690">
        <w:rPr>
          <w:rFonts w:asciiTheme="minorHAnsi" w:hAnsiTheme="minorHAnsi"/>
          <w:color w:val="000000"/>
        </w:rPr>
        <w:t>– środki Funduszu Pracy przeznaczone na realizację innych zadań wynikających z odrębnych ustaw.</w:t>
      </w:r>
    </w:p>
    <w:p w14:paraId="47CF10CA" w14:textId="2E233A22" w:rsidR="007F6420" w:rsidRPr="007F6420" w:rsidRDefault="007F6420" w:rsidP="00022690">
      <w:pPr>
        <w:spacing w:before="25" w:after="0"/>
        <w:jc w:val="both"/>
        <w:rPr>
          <w:rFonts w:asciiTheme="minorHAnsi" w:hAnsiTheme="minorHAnsi"/>
        </w:rPr>
      </w:pPr>
      <w:r w:rsidRPr="007F6420">
        <w:rPr>
          <w:rFonts w:asciiTheme="minorHAnsi" w:hAnsiTheme="minorHAnsi"/>
          <w:color w:val="000000"/>
        </w:rPr>
        <w:t>270 Środki na dofinansowanie własnych zadań bieżących gmin, powiatów (związków gmin, związków powiatowo-gminnych, związków powiatów), samorządów województw, pozyskane z innych źródeł</w:t>
      </w:r>
    </w:p>
    <w:p w14:paraId="6DC3F4F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271 Dotacja celowa otrzymana z tytułu pomocy finansowej udzielanej między jednostkami samorządu terytorialnego na dofinansowanie własnych zadań bieżących</w:t>
      </w:r>
    </w:p>
    <w:p w14:paraId="119A856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273 Dotacja celowa otrzymana z budżetu przez użytkowników zabytków niebędących jednostkami budżetowymi na finansowanie i dofinansowanie prac remontowych i konserwatorskich przy tych zabytkach</w:t>
      </w:r>
    </w:p>
    <w:p w14:paraId="6FFD4F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275 Środki na uzupełnienie dochodów gmin</w:t>
      </w:r>
    </w:p>
    <w:p w14:paraId="63D76F3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5AD1BCA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276 Środki na uzupełnienie dochodów powiatów</w:t>
      </w:r>
    </w:p>
    <w:p w14:paraId="3B40788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35C2B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277 Środki na uzupełnienie dochodów województw</w:t>
      </w:r>
    </w:p>
    <w:p w14:paraId="720B4A7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bieżące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634DC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278 Dotacja celowa otrzymana z budżetu jednostki samorządu terytorialnego na dofinansowanie realizacji zadań w zakresie programów polityki zdrowotnej</w:t>
      </w:r>
    </w:p>
    <w:p w14:paraId="24FFAEE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między innymi środki przekazywane na podstawie </w:t>
      </w:r>
      <w:r w:rsidRPr="007F6420">
        <w:rPr>
          <w:rFonts w:asciiTheme="minorHAnsi" w:hAnsiTheme="minorHAnsi"/>
          <w:color w:val="1B1B1B"/>
        </w:rPr>
        <w:t>ustawy</w:t>
      </w:r>
      <w:r w:rsidRPr="007F6420">
        <w:rPr>
          <w:rFonts w:asciiTheme="minorHAnsi" w:hAnsiTheme="minorHAnsi"/>
          <w:color w:val="000000"/>
        </w:rPr>
        <w:t xml:space="preserve"> z dnia 15 kwietnia 2011 r. o działalności leczniczej (Dz. U. z 2020 r. poz. 295, z </w:t>
      </w:r>
      <w:proofErr w:type="spellStart"/>
      <w:r w:rsidRPr="007F6420">
        <w:rPr>
          <w:rFonts w:asciiTheme="minorHAnsi" w:hAnsiTheme="minorHAnsi"/>
          <w:color w:val="000000"/>
        </w:rPr>
        <w:t>póź</w:t>
      </w:r>
      <w:r w:rsidRPr="007F6420">
        <w:rPr>
          <w:rFonts w:asciiTheme="minorHAnsi" w:hAnsiTheme="minorHAnsi"/>
          <w:color w:val="1B1B1B"/>
        </w:rPr>
        <w:t>n</w:t>
      </w:r>
      <w:proofErr w:type="spellEnd"/>
      <w:r w:rsidRPr="007F6420">
        <w:rPr>
          <w:rFonts w:asciiTheme="minorHAnsi" w:hAnsiTheme="minorHAnsi"/>
          <w:color w:val="1B1B1B"/>
        </w:rPr>
        <w:t>. zm.</w:t>
      </w:r>
      <w:r w:rsidRPr="007F6420">
        <w:rPr>
          <w:rFonts w:asciiTheme="minorHAnsi" w:hAnsiTheme="minorHAnsi"/>
          <w:color w:val="000000"/>
        </w:rPr>
        <w:t xml:space="preserve">) oraz ustawy z dnia 27 sierpnia 2004 r. o świadczeniach opieki zdrowotnej finansowanych ze środków publicznych (Dz. U. z 2019 r. poz. 1373,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FE68FA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279 (uchylony).</w:t>
      </w:r>
    </w:p>
    <w:p w14:paraId="4B22573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280 Dotacja celowa otrzymana z budżetu przez pozostałe jednostki zaliczane do sektora finansów publicznych</w:t>
      </w:r>
    </w:p>
    <w:p w14:paraId="7F79509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284 Dotacja celowa otrzymana z budżetu państwa na finansowanie lub dofinansowanie ustawowo określonych zadań bieżących realizowanych przez pozostałe jednostki sektora finansów publicznych Paragraf ten obejmuje dotacje celowe niezaliczone do paragrafów: 201 do 203, 211 do 213, 221 do 223.</w:t>
      </w:r>
    </w:p>
    <w:p w14:paraId="6C16A39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287 Dotacja z budżetu państwa dla gmin uzdrowiskowych</w:t>
      </w:r>
    </w:p>
    <w:p w14:paraId="3B8F1B7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dotację z budżetu państwa w wysokości równej wpływom z tytułu opłaty uzdrowiskowej pobranej w uzdrowisku w roku poprzedzającym rok bazowy zgodnie z </w:t>
      </w:r>
      <w:r w:rsidRPr="007F6420">
        <w:rPr>
          <w:rFonts w:asciiTheme="minorHAnsi" w:hAnsiTheme="minorHAnsi"/>
          <w:color w:val="1B1B1B"/>
        </w:rPr>
        <w:t>art. 49</w:t>
      </w:r>
      <w:r w:rsidRPr="007F6420">
        <w:rPr>
          <w:rFonts w:asciiTheme="minorHAnsi" w:hAnsiTheme="minorHAnsi"/>
          <w:color w:val="000000"/>
        </w:rPr>
        <w:t xml:space="preserve"> ustawy z dnia 28 lipca 2005 r. o lecznictwie uzdrowiskowym, uzdrowiskach i obszarach ochrony uzdrowiskowej oraz o gminach uzdrowiskowych (Dz. U. z 2017 r. poz. 1056, z </w:t>
      </w:r>
      <w:proofErr w:type="spellStart"/>
      <w:r w:rsidRPr="007F6420">
        <w:rPr>
          <w:rFonts w:asciiTheme="minorHAnsi" w:hAnsiTheme="minorHAnsi"/>
          <w:color w:val="000000"/>
        </w:rPr>
        <w:t>późn</w:t>
      </w:r>
      <w:proofErr w:type="spellEnd"/>
      <w:r w:rsidRPr="007F6420">
        <w:rPr>
          <w:rFonts w:asciiTheme="minorHAnsi" w:hAnsiTheme="minorHAnsi"/>
          <w:color w:val="000000"/>
        </w:rPr>
        <w:t>. zm.).</w:t>
      </w:r>
    </w:p>
    <w:p w14:paraId="7C1E94C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288 Dotacja celowa otrzymana przez jednostkę samorządu terytorialnego od innej jednostki samorządu terytorialnego będącej instytucją wdrażającą na zadania bieżące realizowane na podstawie porozumień (umów)</w:t>
      </w:r>
    </w:p>
    <w:p w14:paraId="3C3F691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289 Środki z Funduszu Promocji Kultury otrzymane przez Polski Instytut Sztuki Filmowej na realizację zadań bieżących</w:t>
      </w:r>
    </w:p>
    <w:p w14:paraId="67B08C6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290 Wpływy z wpłat gmin i powiatów na rzecz innych jednostek samorządu terytorialnego oraz związków gmin, związków powiatowo-gminnych, związków powiatów, związków metropolitalnych na dofinansowanie zadań bieżących</w:t>
      </w:r>
    </w:p>
    <w:p w14:paraId="7B07F3F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291 Wpływy ze zwrotów dotacji oraz płatności wykorzystanych niezgodnie z przeznaczeniem lub wykorzystanych z naruszeniem procedur, o których mowa w art. 184 ustawy, pobranych nienależnie lub w nadmiernej wysokości</w:t>
      </w:r>
    </w:p>
    <w:p w14:paraId="7B27E1D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obejmuje zwroty dotacji oraz zwroty płatności, o których mowa w art. 186 pkt 2 ustawy.</w:t>
      </w:r>
    </w:p>
    <w:p w14:paraId="440FC01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292 Subwencje ogólne z budżetu państwa</w:t>
      </w:r>
    </w:p>
    <w:p w14:paraId="2B49C54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293 Wpływy z wpłat jednostek samorządu terytorialnego do budżetu państwa</w:t>
      </w:r>
    </w:p>
    <w:p w14:paraId="4821AC6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294 Zwrot do budżetu państwa nienależnie pobranej subwencji ogólnej za lata poprzednie</w:t>
      </w:r>
    </w:p>
    <w:p w14:paraId="4EDFB81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295 Wpływy ze zwrotów niewykorzystanych dotacji oraz płatności</w:t>
      </w:r>
    </w:p>
    <w:p w14:paraId="77A55D6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w:t>
      </w:r>
    </w:p>
    <w:p w14:paraId="1DFD5AF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296 Przelewy redystrybucyjne</w:t>
      </w:r>
    </w:p>
    <w:p w14:paraId="1B96824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przelewy tego samego rodzaju środków, m.in. między poszczególnymi dysponentami lub funduszami.</w:t>
      </w:r>
    </w:p>
    <w:p w14:paraId="7810B68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297 Różne przelewy</w:t>
      </w:r>
    </w:p>
    <w:p w14:paraId="3436757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występuje m.in. w samorządowych zakładach budżetowych i państwowych funduszach celowych i obejmuje przelewy między różnymi rodzajami środków.</w:t>
      </w:r>
    </w:p>
    <w:p w14:paraId="284520C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298 Wpływy do wyjaśnienia</w:t>
      </w:r>
    </w:p>
    <w:p w14:paraId="7F078E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299 Wpłata środków finansowych z niewykorzystanych w terminie wydatków, które nie wygasają z upływem roku budżetowego</w:t>
      </w:r>
    </w:p>
    <w:p w14:paraId="5FF6334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środki finansowe niewykorzystane w terminie określonym przez organ stanowiący jednostki samorządu terytorialnego dla wydatków, które nie wygasają z upływem roku budżetowego, a które podlegają przekazaniu na dochody budżetu jednostki samorządu terytorialnego w terminie 7 dni od dnia określonego przez organ stanowiący jednostki samorządu terytorialnego, z wyjątkiem zwrotów zaliczonych do paragrafu 668.</w:t>
      </w:r>
    </w:p>
    <w:p w14:paraId="031B52A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609 Środki z Funduszu Przeciwdziałania COVID-19 na finansowanie lub dofinansowanie kosztów realizacji inwestycji i zakupów inwestycyjnych związanych z przeciwdziałaniem COVID-19</w:t>
      </w:r>
    </w:p>
    <w:p w14:paraId="4A3F0BF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dotyczy środków z Funduszu Przeciwdziałania COVID-19 na finansowanie lub dofinansowanie realizacji zadań związanych z przeciwdziałaniem COVID-19, o którym mowa w </w:t>
      </w:r>
      <w:r w:rsidRPr="007F6420">
        <w:rPr>
          <w:rFonts w:asciiTheme="minorHAnsi" w:hAnsiTheme="minorHAnsi"/>
          <w:color w:val="1B1B1B"/>
        </w:rPr>
        <w:t>ustawie</w:t>
      </w:r>
      <w:r w:rsidRPr="007F6420">
        <w:rPr>
          <w:rFonts w:asciiTheme="minorHAnsi" w:hAnsiTheme="minorHAnsi"/>
          <w:color w:val="000000"/>
        </w:rPr>
        <w:t xml:space="preserve"> z dnia 2 marca 2020 r. o szczególnych rozwiązaniach związanych z zapobieganiem, przeciwdziałaniem i zwalczaniem COVID-19, innych chorób zakaźnych oraz wywołanych nimi sytuacji kryzysowych, z wyłączeniem dofinansowania ze środków Rządowego Funduszu Inwestycji Lokalnych oraz środków z Rządowego Funduszu Polski Ład: Program Inwestycji Strategicznych.</w:t>
      </w:r>
    </w:p>
    <w:p w14:paraId="6FBBC6A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610 Dofinansowanie ze środków Rządowego Funduszu Inwestycji Lokalnych</w:t>
      </w:r>
    </w:p>
    <w:p w14:paraId="11C0A1B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617 Wpłaty od jednostek na państwowy fundusz celowy na finansowanie lub dofinansowanie zadań inwestycyjnych</w:t>
      </w:r>
    </w:p>
    <w:p w14:paraId="260830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wpłaty, o których mowa w </w:t>
      </w:r>
      <w:r w:rsidRPr="007F6420">
        <w:rPr>
          <w:rFonts w:asciiTheme="minorHAnsi" w:hAnsiTheme="minorHAnsi"/>
          <w:color w:val="1B1B1B"/>
        </w:rPr>
        <w:t>art. 13 ust. 3</w:t>
      </w:r>
      <w:r w:rsidRPr="007F6420">
        <w:rPr>
          <w:rFonts w:asciiTheme="minorHAnsi" w:hAnsiTheme="minorHAnsi"/>
          <w:color w:val="000000"/>
        </w:rPr>
        <w:t xml:space="preserve"> ustawy z dnia 6 kwietnia 1990 r. o Policji, wpłaty, o których mowa w </w:t>
      </w:r>
      <w:r w:rsidRPr="007F6420">
        <w:rPr>
          <w:rFonts w:asciiTheme="minorHAnsi" w:hAnsiTheme="minorHAnsi"/>
          <w:color w:val="1B1B1B"/>
        </w:rPr>
        <w:t>art. 8a ust. 1</w:t>
      </w:r>
      <w:r w:rsidRPr="007F6420">
        <w:rPr>
          <w:rFonts w:asciiTheme="minorHAnsi" w:hAnsiTheme="minorHAnsi"/>
          <w:color w:val="000000"/>
        </w:rPr>
        <w:t xml:space="preserve"> ustawy z dnia 12 października 1990 r. o Straży Granicznej, oraz wpłaty, o których mowa w </w:t>
      </w:r>
      <w:r w:rsidRPr="007F6420">
        <w:rPr>
          <w:rFonts w:asciiTheme="minorHAnsi" w:hAnsiTheme="minorHAnsi"/>
          <w:color w:val="1B1B1B"/>
        </w:rPr>
        <w:t>art. 19b-19d</w:t>
      </w:r>
      <w:r w:rsidRPr="007F6420">
        <w:rPr>
          <w:rFonts w:asciiTheme="minorHAnsi" w:hAnsiTheme="minorHAnsi"/>
          <w:color w:val="000000"/>
        </w:rPr>
        <w:t xml:space="preserve"> i </w:t>
      </w:r>
      <w:r w:rsidRPr="007F6420">
        <w:rPr>
          <w:rFonts w:asciiTheme="minorHAnsi" w:hAnsiTheme="minorHAnsi"/>
          <w:color w:val="1B1B1B"/>
        </w:rPr>
        <w:t>19g</w:t>
      </w:r>
      <w:r w:rsidRPr="007F6420">
        <w:rPr>
          <w:rFonts w:asciiTheme="minorHAnsi" w:hAnsiTheme="minorHAnsi"/>
          <w:color w:val="000000"/>
        </w:rPr>
        <w:t xml:space="preserve"> ustawy z dnia 24 sierpnia 1991 r. o Państwowej Straży Pożarnej.</w:t>
      </w:r>
    </w:p>
    <w:p w14:paraId="2332303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w szczególności wpłaty, o których mowa w </w:t>
      </w:r>
      <w:r w:rsidRPr="007F6420">
        <w:rPr>
          <w:rFonts w:asciiTheme="minorHAnsi" w:hAnsiTheme="minorHAnsi"/>
          <w:color w:val="1B1B1B"/>
        </w:rPr>
        <w:t>art. 13 ust. 3</w:t>
      </w:r>
      <w:r w:rsidRPr="007F6420">
        <w:rPr>
          <w:rFonts w:asciiTheme="minorHAnsi" w:hAnsiTheme="minorHAnsi"/>
          <w:color w:val="000000"/>
        </w:rPr>
        <w:t xml:space="preserve"> ustawy z dnia 6 kwietnia 1990 r. o Policji, wpłaty, o których mowa w </w:t>
      </w:r>
      <w:r w:rsidRPr="007F6420">
        <w:rPr>
          <w:rFonts w:asciiTheme="minorHAnsi" w:hAnsiTheme="minorHAnsi"/>
          <w:color w:val="1B1B1B"/>
        </w:rPr>
        <w:t>art. 8a ust. 1</w:t>
      </w:r>
      <w:r w:rsidRPr="007F6420">
        <w:rPr>
          <w:rFonts w:asciiTheme="minorHAnsi" w:hAnsiTheme="minorHAnsi"/>
          <w:color w:val="000000"/>
        </w:rPr>
        <w:t xml:space="preserve"> ustawy z dnia 12 października 1990 r. o Straży Granicznej, oraz wpłaty, o których mowa w </w:t>
      </w:r>
      <w:r w:rsidRPr="007F6420">
        <w:rPr>
          <w:rFonts w:asciiTheme="minorHAnsi" w:hAnsiTheme="minorHAnsi"/>
          <w:color w:val="1B1B1B"/>
        </w:rPr>
        <w:t>art. 19b-19d</w:t>
      </w:r>
      <w:r w:rsidRPr="007F6420">
        <w:rPr>
          <w:rFonts w:asciiTheme="minorHAnsi" w:hAnsiTheme="minorHAnsi"/>
          <w:color w:val="000000"/>
        </w:rPr>
        <w:t xml:space="preserve"> i </w:t>
      </w:r>
      <w:r w:rsidRPr="007F6420">
        <w:rPr>
          <w:rFonts w:asciiTheme="minorHAnsi" w:hAnsiTheme="minorHAnsi"/>
          <w:color w:val="1B1B1B"/>
        </w:rPr>
        <w:t>19g</w:t>
      </w:r>
      <w:r w:rsidRPr="007F6420">
        <w:rPr>
          <w:rFonts w:asciiTheme="minorHAnsi" w:hAnsiTheme="minorHAnsi"/>
          <w:color w:val="000000"/>
        </w:rPr>
        <w:t xml:space="preserve"> ustawy z dnia 24 sierpnia 1991 r. o Państwowej Straży Pożarnej.</w:t>
      </w:r>
    </w:p>
    <w:p w14:paraId="576FE4C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618 (uchylony).</w:t>
      </w:r>
    </w:p>
    <w:p w14:paraId="7AA86E5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dochodów klasyfikowanych w paragrafie 625</w:t>
      </w:r>
    </w:p>
    <w:p w14:paraId="2A9F28A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36E839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Paragrafu tego nie stosuje się w przypadku środków uzyskanych przez państwowe jednostki budżetowe na wydatki ponoszone bezpośrednio przez te jednostki.</w:t>
      </w:r>
    </w:p>
    <w:p w14:paraId="05F4EC1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621 Dotacja celowa otrzymana z budżetu na finansowanie lub dofinansowanie kosztów realizacji inwestycji i zakupów inwestycyjnych samorządowych zakładów budżetowych</w:t>
      </w:r>
    </w:p>
    <w:p w14:paraId="20119F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622 Dotacja celowa otrzymana z budżetu na finansowanie i dofinansowanie kosztów realizacji inwestycji i zakupów inwestycyjnych innych jednostek sektora finansów publicznych</w:t>
      </w:r>
    </w:p>
    <w:p w14:paraId="5F2FEB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4C781E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dotyczy dotacji i płatności otrzymywanych przez jednostki samorządu terytorialnego występujące w charakterze beneficjenta w zakresie programów realizowanych w ramach Perspektywy Finansowej 2014-2020 oraz Perspektywy Finansowej 2021-2027.</w:t>
      </w:r>
    </w:p>
    <w:p w14:paraId="37305A54"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626 Dotacja otrzymana z państwowego funduszu celowego na finansowanie lub dofinansowanie kosztów realizacji inwestycji i zakupów inwestycyjnych jednostek sektora finansów publicznych</w:t>
      </w:r>
    </w:p>
    <w:p w14:paraId="55060BE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628 Środki otrzymane od pozostałych jednostek zaliczanych do sektora finansów publicznych na finansowanie lub dofinansowanie kosztów realizacji inwestycji i zakupów inwestycyjnych jednostek zaliczanych do sektora finansów publicznych</w:t>
      </w:r>
    </w:p>
    <w:p w14:paraId="6402758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 xml:space="preserve">W paragrafie tym ujmuje się również dotacje, o których mowa w </w:t>
      </w:r>
      <w:r w:rsidRPr="007F6420">
        <w:rPr>
          <w:rFonts w:asciiTheme="minorHAnsi" w:hAnsiTheme="minorHAnsi"/>
          <w:color w:val="1B1B1B"/>
        </w:rPr>
        <w:t>art. 411 ust. 1 pkt 2</w:t>
      </w:r>
      <w:r w:rsidRPr="007F6420">
        <w:rPr>
          <w:rFonts w:asciiTheme="minorHAnsi" w:hAnsiTheme="minorHAnsi"/>
          <w:color w:val="000000"/>
        </w:rPr>
        <w:t xml:space="preserve"> ustawy z dnia 27 kwietnia 2001 r. - Prawo ochrony środowiska.</w:t>
      </w:r>
    </w:p>
    <w:p w14:paraId="4D639E2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629 Środki na dofinansowanie własnych inwestycji gmin, powiatów (związków gmin, związków powiatowo-gminnych, związków powiatów), samorządów województw, pozyskane z innych źródeł</w:t>
      </w:r>
    </w:p>
    <w:p w14:paraId="01B602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630 Dotacja celowa otrzymana z tytułu pomocy finansowej udzielanej między jednostkami samorządu terytorialnego na dofinansowanie własnych zadań inwestycyjnych i zakupów inwestycyjnych</w:t>
      </w:r>
    </w:p>
    <w:p w14:paraId="3E8C954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631 Dotacja celowa otrzymana z budżetu państwa na inwestycje i zakupy inwestycyjne z zakresu administracji rządowej oraz innych zadań zleconych gminom ustawami</w:t>
      </w:r>
    </w:p>
    <w:p w14:paraId="32482F5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632 Dotacja celowa otrzymana z budżetu państwa na inwestycje i zakupy inwestycyjne realizowane przez gminę na podstawie porozumień z organami administracji rządowej</w:t>
      </w:r>
    </w:p>
    <w:p w14:paraId="164C3BC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633 Dotacja celowa otrzymana z budżetu państwa na realizację inwestycji i zakupów inwestycyjnych własnych gmin (związków gmin, związków powiatowo-gminnych)</w:t>
      </w:r>
    </w:p>
    <w:p w14:paraId="059EE73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634 Dotacja celowa otrzymana z budżetu państwa na inwestycje i zakupy inwestycyjne z zakresu administracji rządowej zlecone gminom (związkom gmin, związkom powiatowo-gminnym), związane z realizacją świadczenia wychowawczego stanowiącego pomoc państwa w wychowywaniu dzieci</w:t>
      </w:r>
    </w:p>
    <w:p w14:paraId="3C19D8B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635 Środki otrzymane z państwowych funduszy celowych na finansowanie lub dofinansowanie kosztów realizacji inwestycji i zakupów inwestycyjnych jednostek sektora finansów publicznych</w:t>
      </w:r>
    </w:p>
    <w:p w14:paraId="469CB2BC"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637 Środki otrzymane z Rządowego Funduszu Polski Ład: Program Inwestycji Strategicznych na realizację zadań inwestycyjnych</w:t>
      </w:r>
    </w:p>
    <w:p w14:paraId="0481BB9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638 Środki z Funduszu Pomocy na finansowanie lub dofinansowanie inwestycji i zakupów inwestycyjnych w zakresie pomocy obywatelom Ukrainy</w:t>
      </w:r>
    </w:p>
    <w:p w14:paraId="0006CC9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1FE3F8A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639 Środki na finansowanie lub dofinansowanie inwestycji i zakupów inwestycyjnych w zakresie pomocy obywatelom Ukrainy</w:t>
      </w:r>
    </w:p>
    <w:p w14:paraId="07C5F3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5013F55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641 Dotacja celowa otrzymana z budżetu państwa na inwestycje i zakupy inwestycyjne z zakresu administracji rządowej oraz inne zadania zlecone ustawami realizowane przez powiat</w:t>
      </w:r>
    </w:p>
    <w:p w14:paraId="28B8DE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642 Dotacja celowa otrzymana z budżetu państwa na inwestycje i zakupy inwestycyjne realizowane przez powiat na podstawie porozumień z organami administracji rządowej</w:t>
      </w:r>
    </w:p>
    <w:p w14:paraId="573ECB6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643 Dotacja celowa otrzymana z budżetu państwa na realizację inwestycji i zakupów inwestycyjnych własnych powiatu</w:t>
      </w:r>
    </w:p>
    <w:p w14:paraId="1F0DCB6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644 Dotacja celowa otrzymana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6F4186A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651 Dotacja celowa otrzymana z budżetu państwa na inwestycje i zakupy inwestycyjne z zakresu administracji rządowej oraz inne zadania zlecone ustawami realizowane przez samorząd województwa</w:t>
      </w:r>
    </w:p>
    <w:p w14:paraId="3FD7E3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652 Dotacja celowa otrzymana z budżetu państwa na inwestycje i zakupy inwestycyjne realizowane przez samorząd województwa na podstawie porozumień z organami administracji rządowej</w:t>
      </w:r>
    </w:p>
    <w:p w14:paraId="583E905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653 Dotacja celowa otrzymana z budżetu państwa na realizację inwestycji i zakupów inwestycyjnych własnych samorządu województwa</w:t>
      </w:r>
    </w:p>
    <w:p w14:paraId="73335AD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654 Dotacja celowa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143043F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655 Dotacja celowa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1AAC498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656 Dotacja celowa otrzymana z budżetu na finansowanie lub dofinansowanie zadań inwestycyjnych obiektów zabytkowych, wykonywanych przez jednostki zaliczane do sektora finansów publicznych</w:t>
      </w:r>
    </w:p>
    <w:p w14:paraId="5E8E72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657 Dotacja celowa otrzymana z budżetu na finansowanie lub dofinansowanie zadań inwestycyjnych obiektów zabytkowych, wykonywanych przez jednostki niezaliczane do sektora finansów publicznych</w:t>
      </w:r>
    </w:p>
    <w:p w14:paraId="19CB6EE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661 Dotacja celowa otrzymana z gminy na inwestycje i zakupy inwestycyjne realizowane na podstawie porozumień (umów) między jednostkami samorządu terytorialnego</w:t>
      </w:r>
    </w:p>
    <w:p w14:paraId="2C6A0B3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662 Dotacja celowa otrzymana z powiatu na inwestycje i zakupy inwestycyjne realizowane na podstawie porozumień (umów) między jednostkami samorządu terytorialnego</w:t>
      </w:r>
    </w:p>
    <w:p w14:paraId="7B3D873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663 Dotacja celowa otrzymana z samorządu województwa na inwestycje i zakupy inwestycyjne realizowane na podstawie porozumień (umów) między jednostkami samorządu terytorialnego</w:t>
      </w:r>
    </w:p>
    <w:p w14:paraId="027905F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664 Dotacja celowa otrzymana przez jednostkę samorządu terytorialnego od innej jednostki samorządu terytorialnego będącej instytucją wdrażającą na inwestycje i zakupy inwestycyjne realizowane na podstawie porozumień (umów)</w:t>
      </w:r>
    </w:p>
    <w:p w14:paraId="77E6F5E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665 Wpływy z wpłat gmin i powiatów na rzecz jednostek samorządu terytorialnego oraz związków gmin, związków powiatowo-gminnych lub związków powiatów na dofinansowanie zadań inwestycyjnych i zakupów inwestycyjnych</w:t>
      </w:r>
    </w:p>
    <w:p w14:paraId="72746D9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666 Wpływy ze zwrotów dotacji oraz płatności wykorzystanych niezgodnie z przeznaczeniem lub wykorzystanych z naruszeniem procedur, o których mowa w art. 184 ustawy, pobranych nienależnie lub w nadmiernej wysokości, dotyczące dochodów majątkowych</w:t>
      </w:r>
    </w:p>
    <w:p w14:paraId="779D467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obejmuje zwroty dotacji oraz zwroty płatności, o których mowa w art. 186 pkt 2 ustawy.</w:t>
      </w:r>
    </w:p>
    <w:p w14:paraId="67A64DB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667 Środki z Funduszu Promocji Kultury otrzymane przez Polski Instytut Sztuki Filmowej na realizację zadań inwestycyjnych</w:t>
      </w:r>
    </w:p>
    <w:p w14:paraId="7200BF72"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668 Wpłata środków finansowych z niewykorzystanych w terminie wydatków, które nie wygasają z upływem roku budżetowego</w:t>
      </w:r>
    </w:p>
    <w:p w14:paraId="21BD615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669 Wpływy ze zwrotów niewykorzystanych dotacji oraz płatności, dotyczące dochodów majątkowych</w:t>
      </w:r>
    </w:p>
    <w:p w14:paraId="794B1F4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w:t>
      </w:r>
    </w:p>
    <w:p w14:paraId="51FC42E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55A097C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CEB75AD"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671 Dotacja celowa dla jednostki samorządu terytorialnego na inwestycje i zakupy inwestycyjne z zakresu administracji rządowej w zakresie pomocy obywatelom Ukrainy</w:t>
      </w:r>
    </w:p>
    <w:p w14:paraId="400E332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7BCD600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672 Dotacja celowa dla pozostałych jednostek sektora finansów publicznych na finansowanie lub dofinansowanie inwestycji i zakupów inwestycyjnych w zakresie pomocy obywatelom Ukrainy</w:t>
      </w:r>
    </w:p>
    <w:p w14:paraId="10EA700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Paragraf ten obejmuje środki na realizację zadań wynikających z przepisów </w:t>
      </w:r>
      <w:r w:rsidRPr="007F6420">
        <w:rPr>
          <w:rFonts w:asciiTheme="minorHAnsi" w:hAnsiTheme="minorHAnsi"/>
          <w:color w:val="1B1B1B"/>
        </w:rPr>
        <w:t>ustawy</w:t>
      </w:r>
      <w:r w:rsidRPr="007F6420">
        <w:rPr>
          <w:rFonts w:asciiTheme="minorHAnsi" w:hAnsiTheme="minorHAnsi"/>
          <w:color w:val="000000"/>
        </w:rPr>
        <w:t xml:space="preserve"> z dnia 12 marca 2022 r. o pomocy obywatelom Ukrainy w związku z konfliktem zbrojnym na terytorium tego państwa.</w:t>
      </w:r>
    </w:p>
    <w:p w14:paraId="0CD84A8F"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681 Środki na uzupełnienie dochodów gmin</w:t>
      </w:r>
    </w:p>
    <w:p w14:paraId="60B1022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01AC607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lastRenderedPageBreak/>
        <w:t>682 Środki na uzupełnienie dochodów powiatów</w:t>
      </w:r>
    </w:p>
    <w:p w14:paraId="4CFDAE5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3B152149"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683 Środki na uzupełnienie dochodów województw</w:t>
      </w:r>
    </w:p>
    <w:p w14:paraId="34AABF6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157E33C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684 Środki na uzupełnienie dochodów miast na prawach powiatu</w:t>
      </w:r>
    </w:p>
    <w:p w14:paraId="259627B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W paragrafie tym ujmuje się środki na zadania inwestycyjne otrzymane z rezerwy, o której mowa w </w:t>
      </w:r>
      <w:r w:rsidRPr="007F6420">
        <w:rPr>
          <w:rFonts w:asciiTheme="minorHAnsi" w:hAnsiTheme="minorHAnsi"/>
          <w:color w:val="1B1B1B"/>
        </w:rPr>
        <w:t>art. 34</w:t>
      </w:r>
      <w:r w:rsidRPr="007F6420">
        <w:rPr>
          <w:rFonts w:asciiTheme="minorHAnsi" w:hAnsiTheme="minorHAnsi"/>
          <w:color w:val="000000"/>
        </w:rPr>
        <w:t xml:space="preserve"> ustawy z dnia 1 października 2024 r. o dochodach jednostek samorządu terytorialnego.</w:t>
      </w:r>
    </w:p>
    <w:p w14:paraId="0C7DCAE8"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802 Wpływy z tytułu zagranicznych poręczeń i gwarancji</w:t>
      </w:r>
    </w:p>
    <w:p w14:paraId="50DDE7B1"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803 Wpływy z tytułu krajowych poręczeń i gwarancji</w:t>
      </w:r>
    </w:p>
    <w:p w14:paraId="6C0E611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806 Wpłaty odsetek i opłat od udzielonych pożyczek i kredytów zagranicznych oraz od rachunków specjalnych</w:t>
      </w:r>
    </w:p>
    <w:p w14:paraId="7EAFAFDB"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807 Wpłaty odsetek od podmiotów krajowych z tytułu udostępnionych kredytów zagranicznych oraz należności ubocznych z tytułu zaliczek udzielonych w latach ubiegłych</w:t>
      </w:r>
    </w:p>
    <w:p w14:paraId="34FA522E"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808 Wpływy z tytułu skarbowych papierów wartościowych, kredytów i pożyczek oraz innych instrumentów finansowych na rynku krajowym</w:t>
      </w:r>
    </w:p>
    <w:p w14:paraId="022F7EA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809 Wpływy z tytułu skarbowych papierów wartościowych wyemitowanych za granicą</w:t>
      </w:r>
    </w:p>
    <w:p w14:paraId="731AEBF6"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812 Wpłaty odsetek od pożyczek udzielonych przez jednostkę samorządu terytorialnego</w:t>
      </w:r>
    </w:p>
    <w:p w14:paraId="6ADB430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850 Wpływy z opłat cukrowych</w:t>
      </w:r>
    </w:p>
    <w:p w14:paraId="78A6CA9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851 Wpływy z różnych rozliczeń</w:t>
      </w:r>
    </w:p>
    <w:p w14:paraId="31B6F07A"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 xml:space="preserve">852 Wpłaty do budżetu państwa z Unii Europejskiej na dostosowanie granicy do traktatu z </w:t>
      </w:r>
      <w:proofErr w:type="spellStart"/>
      <w:r w:rsidRPr="007F6420">
        <w:rPr>
          <w:rFonts w:asciiTheme="minorHAnsi" w:hAnsiTheme="minorHAnsi"/>
          <w:color w:val="000000"/>
        </w:rPr>
        <w:t>Schengen</w:t>
      </w:r>
      <w:proofErr w:type="spellEnd"/>
    </w:p>
    <w:p w14:paraId="52344845"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853 Środki pochodzące z budżetu Unii Europejskiej przeznaczone na finansowanie programów i projektów</w:t>
      </w:r>
    </w:p>
    <w:p w14:paraId="3AC551A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nie ma zastosowania do jednostek samorządu terytorialnego.</w:t>
      </w:r>
    </w:p>
    <w:p w14:paraId="3ED9BA80"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854 Środki pochodzące z Norweskiego Mechanizmu Finansowego, Mechanizmu Finansowego Europejskiego Obszaru Gospodarczego oraz Szwajcarsko-Polskiego Programu Współpracy</w:t>
      </w:r>
    </w:p>
    <w:p w14:paraId="41D483A3"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Paragraf nie ma zastosowania do jednostek samorządu terytorialnego.</w:t>
      </w:r>
    </w:p>
    <w:p w14:paraId="10CAD477" w14:textId="77777777" w:rsidR="007F6420" w:rsidRPr="007F6420" w:rsidRDefault="007F6420" w:rsidP="007F6420">
      <w:pPr>
        <w:spacing w:before="25" w:after="0"/>
        <w:jc w:val="both"/>
        <w:rPr>
          <w:rFonts w:asciiTheme="minorHAnsi" w:hAnsiTheme="minorHAnsi"/>
        </w:rPr>
      </w:pPr>
      <w:r w:rsidRPr="007F6420">
        <w:rPr>
          <w:rFonts w:asciiTheme="minorHAnsi" w:hAnsiTheme="minorHAnsi"/>
          <w:color w:val="000000"/>
        </w:rPr>
        <w:t>855 Wpłaty dotyczące Wspólnej Polityki Rolnej</w:t>
      </w:r>
    </w:p>
    <w:p w14:paraId="465051A8" w14:textId="3D9F8AE6" w:rsidR="0054021D" w:rsidRPr="007F6420" w:rsidRDefault="007F6420" w:rsidP="007F6420">
      <w:pPr>
        <w:spacing w:before="25" w:after="0"/>
        <w:jc w:val="both"/>
        <w:rPr>
          <w:rFonts w:asciiTheme="minorHAnsi" w:hAnsiTheme="minorHAnsi"/>
        </w:rPr>
      </w:pPr>
      <w:r w:rsidRPr="007F6420">
        <w:rPr>
          <w:rFonts w:asciiTheme="minorHAnsi" w:hAnsiTheme="minorHAnsi"/>
          <w:color w:val="000000"/>
        </w:rPr>
        <w:t>Paragraf ten obejmuje wpłaty dotyczące Wspólnej Polityki Rolnej, w tym także zwroty wyprzedzającego finansowania Programu Rozwoju Obszarów Wiejskich oraz wpłaty dokonane przez agencję płatniczą z tytułu sprzedaży zapasów interwencyjnych Unii Europejskiej.</w:t>
      </w:r>
    </w:p>
    <w:sectPr w:rsidR="0054021D" w:rsidRPr="007F64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420"/>
    <w:rsid w:val="00022690"/>
    <w:rsid w:val="002362D5"/>
    <w:rsid w:val="0048546C"/>
    <w:rsid w:val="0054021D"/>
    <w:rsid w:val="0071435F"/>
    <w:rsid w:val="007C502C"/>
    <w:rsid w:val="007F6420"/>
    <w:rsid w:val="00FA503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A9AD3"/>
  <w15:chartTrackingRefBased/>
  <w15:docId w15:val="{E70F1323-1CDD-44B0-80BB-A41FA47FF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F6420"/>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7F642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7F642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7F642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7F6420"/>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7F6420"/>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7F6420"/>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7F6420"/>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7F6420"/>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7F6420"/>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F642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7F642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7F642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7F642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7F642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7F642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F642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F642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F6420"/>
    <w:rPr>
      <w:rFonts w:eastAsiaTheme="majorEastAsia" w:cstheme="majorBidi"/>
      <w:color w:val="272727" w:themeColor="text1" w:themeTint="D8"/>
    </w:rPr>
  </w:style>
  <w:style w:type="paragraph" w:styleId="Tytu">
    <w:name w:val="Title"/>
    <w:basedOn w:val="Normalny"/>
    <w:next w:val="Normalny"/>
    <w:link w:val="TytuZnak"/>
    <w:uiPriority w:val="10"/>
    <w:qFormat/>
    <w:rsid w:val="007F6420"/>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7F642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F642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7F642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F6420"/>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7F6420"/>
    <w:rPr>
      <w:i/>
      <w:iCs/>
      <w:color w:val="404040" w:themeColor="text1" w:themeTint="BF"/>
    </w:rPr>
  </w:style>
  <w:style w:type="paragraph" w:styleId="Akapitzlist">
    <w:name w:val="List Paragraph"/>
    <w:basedOn w:val="Normalny"/>
    <w:uiPriority w:val="34"/>
    <w:qFormat/>
    <w:rsid w:val="007F6420"/>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7F6420"/>
    <w:rPr>
      <w:i/>
      <w:iCs/>
      <w:color w:val="0F4761" w:themeColor="accent1" w:themeShade="BF"/>
    </w:rPr>
  </w:style>
  <w:style w:type="paragraph" w:styleId="Cytatintensywny">
    <w:name w:val="Intense Quote"/>
    <w:basedOn w:val="Normalny"/>
    <w:next w:val="Normalny"/>
    <w:link w:val="CytatintensywnyZnak"/>
    <w:uiPriority w:val="30"/>
    <w:qFormat/>
    <w:rsid w:val="007F642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7F6420"/>
    <w:rPr>
      <w:i/>
      <w:iCs/>
      <w:color w:val="0F4761" w:themeColor="accent1" w:themeShade="BF"/>
    </w:rPr>
  </w:style>
  <w:style w:type="character" w:styleId="Odwoanieintensywne">
    <w:name w:val="Intense Reference"/>
    <w:basedOn w:val="Domylnaczcionkaakapitu"/>
    <w:uiPriority w:val="32"/>
    <w:qFormat/>
    <w:rsid w:val="007F642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7976</Words>
  <Characters>47857</Characters>
  <Application>Microsoft Office Word</Application>
  <DocSecurity>0</DocSecurity>
  <Lines>398</Lines>
  <Paragraphs>111</Paragraphs>
  <ScaleCrop>false</ScaleCrop>
  <Company/>
  <LinksUpToDate>false</LinksUpToDate>
  <CharactersWithSpaces>55722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2025-09-15T13:21:00Z</dcterms:created>
  <dcterms:modified xsi:type="dcterms:W3CDTF">2025-09-15T13:21:00Z</dcterms:modified>
</cp:coreProperties>
</file>